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EBB11" w14:textId="77777777" w:rsidR="006F029B" w:rsidRDefault="006F029B" w:rsidP="00E2225B">
      <w:pPr>
        <w:spacing w:line="276" w:lineRule="auto"/>
        <w:jc w:val="center"/>
        <w:rPr>
          <w:b/>
          <w:sz w:val="40"/>
          <w:szCs w:val="40"/>
        </w:rPr>
      </w:pPr>
    </w:p>
    <w:p w14:paraId="7F6BA466" w14:textId="1991EE46" w:rsidR="00E30299" w:rsidRPr="0021236C" w:rsidRDefault="00E30299" w:rsidP="00E2225B">
      <w:pPr>
        <w:spacing w:line="276" w:lineRule="auto"/>
        <w:jc w:val="center"/>
        <w:rPr>
          <w:b/>
          <w:sz w:val="40"/>
          <w:szCs w:val="40"/>
        </w:rPr>
      </w:pPr>
      <w:r w:rsidRPr="00AC07F3">
        <w:rPr>
          <w:b/>
          <w:sz w:val="40"/>
          <w:szCs w:val="40"/>
        </w:rPr>
        <w:t>SPECYFIKACJA WARUNKÓW ZAMÓWIENIA</w:t>
      </w:r>
      <w:r w:rsidR="00E2225B">
        <w:rPr>
          <w:b/>
          <w:sz w:val="40"/>
          <w:szCs w:val="40"/>
        </w:rPr>
        <w:t xml:space="preserve"> </w:t>
      </w:r>
      <w:r>
        <w:rPr>
          <w:b/>
          <w:sz w:val="40"/>
          <w:szCs w:val="40"/>
        </w:rPr>
        <w:t>(SWZ)</w:t>
      </w:r>
    </w:p>
    <w:p w14:paraId="34E1DBBD" w14:textId="65023EEE" w:rsidR="004158B7" w:rsidRPr="005D70E4" w:rsidRDefault="00E30299" w:rsidP="002D2500">
      <w:pPr>
        <w:spacing w:line="276" w:lineRule="auto"/>
        <w:jc w:val="center"/>
      </w:pPr>
      <w:r w:rsidRPr="005D70E4">
        <w:t>w postępowaniu o udzielenie zamówienia publicznego na:</w:t>
      </w:r>
    </w:p>
    <w:p w14:paraId="34C78251" w14:textId="2715E628" w:rsidR="004158B7" w:rsidRDefault="004158B7" w:rsidP="003970FC">
      <w:pPr>
        <w:spacing w:line="276" w:lineRule="auto"/>
        <w:jc w:val="center"/>
        <w:rPr>
          <w:b/>
          <w:color w:val="000000" w:themeColor="text1"/>
          <w:sz w:val="28"/>
          <w:szCs w:val="28"/>
        </w:rPr>
      </w:pPr>
      <w:bookmarkStart w:id="0" w:name="_Hlk160951896"/>
      <w:r w:rsidRPr="005D70E4">
        <w:rPr>
          <w:b/>
          <w:color w:val="000000" w:themeColor="text1"/>
          <w:sz w:val="28"/>
          <w:szCs w:val="28"/>
        </w:rPr>
        <w:t>„</w:t>
      </w:r>
      <w:r w:rsidR="002008B3">
        <w:rPr>
          <w:b/>
          <w:bCs/>
          <w:color w:val="000000" w:themeColor="text1"/>
          <w:sz w:val="28"/>
          <w:szCs w:val="28"/>
        </w:rPr>
        <w:t>I</w:t>
      </w:r>
      <w:r w:rsidR="00354143" w:rsidRPr="00354143">
        <w:rPr>
          <w:b/>
          <w:bCs/>
          <w:color w:val="000000" w:themeColor="text1"/>
          <w:sz w:val="28"/>
          <w:szCs w:val="28"/>
        </w:rPr>
        <w:t>ntegracj</w:t>
      </w:r>
      <w:r w:rsidR="002008B3">
        <w:rPr>
          <w:b/>
          <w:bCs/>
          <w:color w:val="000000" w:themeColor="text1"/>
          <w:sz w:val="28"/>
          <w:szCs w:val="28"/>
        </w:rPr>
        <w:t>a</w:t>
      </w:r>
      <w:r w:rsidR="00354143" w:rsidRPr="00354143">
        <w:rPr>
          <w:b/>
          <w:bCs/>
          <w:color w:val="000000" w:themeColor="text1"/>
          <w:sz w:val="28"/>
          <w:szCs w:val="28"/>
        </w:rPr>
        <w:t xml:space="preserve"> systemu PACS z PUI, rozbudowa systemu RIS/PACS</w:t>
      </w:r>
      <w:r w:rsidR="00CC2D10">
        <w:rPr>
          <w:b/>
          <w:bCs/>
          <w:color w:val="000000" w:themeColor="text1"/>
          <w:sz w:val="28"/>
          <w:szCs w:val="28"/>
        </w:rPr>
        <w:br/>
      </w:r>
      <w:r w:rsidR="00354143" w:rsidRPr="00354143">
        <w:rPr>
          <w:b/>
          <w:bCs/>
          <w:color w:val="000000" w:themeColor="text1"/>
          <w:sz w:val="28"/>
          <w:szCs w:val="28"/>
        </w:rPr>
        <w:t>o moduły A</w:t>
      </w:r>
      <w:r w:rsidR="00253FDB">
        <w:rPr>
          <w:b/>
          <w:bCs/>
          <w:color w:val="000000" w:themeColor="text1"/>
          <w:sz w:val="28"/>
          <w:szCs w:val="28"/>
        </w:rPr>
        <w:t>I</w:t>
      </w:r>
      <w:r w:rsidR="00354143" w:rsidRPr="00354143">
        <w:rPr>
          <w:b/>
          <w:bCs/>
          <w:color w:val="000000" w:themeColor="text1"/>
          <w:sz w:val="28"/>
          <w:szCs w:val="28"/>
        </w:rPr>
        <w:t>, zakup serwera oraz usługa wsparcia technicznego</w:t>
      </w:r>
      <w:r w:rsidR="00354143">
        <w:rPr>
          <w:b/>
          <w:bCs/>
          <w:color w:val="000000" w:themeColor="text1"/>
          <w:sz w:val="28"/>
          <w:szCs w:val="28"/>
        </w:rPr>
        <w:t xml:space="preserve"> </w:t>
      </w:r>
      <w:r w:rsidR="00CC2D10">
        <w:rPr>
          <w:b/>
          <w:bCs/>
          <w:color w:val="000000" w:themeColor="text1"/>
          <w:sz w:val="28"/>
          <w:szCs w:val="28"/>
        </w:rPr>
        <w:br/>
      </w:r>
      <w:r w:rsidR="00B86308">
        <w:rPr>
          <w:b/>
          <w:bCs/>
          <w:color w:val="000000" w:themeColor="text1"/>
          <w:sz w:val="28"/>
          <w:szCs w:val="28"/>
        </w:rPr>
        <w:t>na potrzeby</w:t>
      </w:r>
      <w:r w:rsidR="00D32655" w:rsidRPr="005D70E4">
        <w:rPr>
          <w:b/>
          <w:bCs/>
          <w:color w:val="000000" w:themeColor="text1"/>
          <w:sz w:val="28"/>
          <w:szCs w:val="28"/>
        </w:rPr>
        <w:t xml:space="preserve"> SP ZOZ w Łapach</w:t>
      </w:r>
      <w:r w:rsidRPr="005D70E4">
        <w:rPr>
          <w:b/>
          <w:color w:val="000000" w:themeColor="text1"/>
          <w:sz w:val="28"/>
          <w:szCs w:val="28"/>
        </w:rPr>
        <w:t>”</w:t>
      </w:r>
      <w:r>
        <w:rPr>
          <w:b/>
          <w:color w:val="000000" w:themeColor="text1"/>
          <w:sz w:val="28"/>
          <w:szCs w:val="28"/>
        </w:rPr>
        <w:t xml:space="preserve"> </w:t>
      </w:r>
    </w:p>
    <w:bookmarkEnd w:id="0"/>
    <w:p w14:paraId="2D8503BE" w14:textId="60D2E244" w:rsidR="008440FE" w:rsidRPr="005B5AF2" w:rsidRDefault="008440FE" w:rsidP="00A51CD6">
      <w:pPr>
        <w:spacing w:line="276" w:lineRule="auto"/>
        <w:jc w:val="center"/>
        <w:rPr>
          <w:color w:val="000000" w:themeColor="text1"/>
        </w:rPr>
      </w:pPr>
      <w:r w:rsidRPr="001201EF">
        <w:rPr>
          <w:color w:val="000000" w:themeColor="text1"/>
        </w:rPr>
        <w:t>(</w:t>
      </w:r>
      <w:bookmarkStart w:id="1" w:name="_Hlk206398859"/>
      <w:r w:rsidRPr="001201EF">
        <w:rPr>
          <w:color w:val="000000" w:themeColor="text1"/>
        </w:rPr>
        <w:t xml:space="preserve">Znak </w:t>
      </w:r>
      <w:r w:rsidRPr="00C30D77">
        <w:rPr>
          <w:color w:val="000000" w:themeColor="text1"/>
        </w:rPr>
        <w:t>postępowania</w:t>
      </w:r>
      <w:r w:rsidRPr="00946F89">
        <w:rPr>
          <w:color w:val="000000" w:themeColor="text1"/>
        </w:rPr>
        <w:t>: ZP</w:t>
      </w:r>
      <w:r w:rsidR="00001317" w:rsidRPr="00946F89">
        <w:rPr>
          <w:color w:val="000000" w:themeColor="text1"/>
        </w:rPr>
        <w:t>/</w:t>
      </w:r>
      <w:r w:rsidR="00946F89" w:rsidRPr="00946F89">
        <w:rPr>
          <w:color w:val="000000" w:themeColor="text1"/>
        </w:rPr>
        <w:t>77</w:t>
      </w:r>
      <w:r w:rsidR="00745C2A" w:rsidRPr="00946F89">
        <w:rPr>
          <w:color w:val="000000" w:themeColor="text1"/>
        </w:rPr>
        <w:t>/</w:t>
      </w:r>
      <w:r w:rsidRPr="00946F89">
        <w:rPr>
          <w:color w:val="000000" w:themeColor="text1"/>
        </w:rPr>
        <w:t>202</w:t>
      </w:r>
      <w:r w:rsidR="00D544F2" w:rsidRPr="00946F89">
        <w:rPr>
          <w:color w:val="000000" w:themeColor="text1"/>
        </w:rPr>
        <w:t>5</w:t>
      </w:r>
      <w:r w:rsidRPr="00BA47ED">
        <w:rPr>
          <w:color w:val="000000" w:themeColor="text1"/>
        </w:rPr>
        <w:t>/PN</w:t>
      </w:r>
      <w:bookmarkEnd w:id="1"/>
      <w:r w:rsidRPr="00BA47ED">
        <w:rPr>
          <w:color w:val="000000" w:themeColor="text1"/>
        </w:rPr>
        <w:t>)</w:t>
      </w:r>
    </w:p>
    <w:p w14:paraId="2B57C8ED" w14:textId="77777777" w:rsidR="008E71E4" w:rsidRPr="001E6E39" w:rsidRDefault="008E71E4" w:rsidP="008440FE">
      <w:pPr>
        <w:spacing w:line="276" w:lineRule="auto"/>
        <w:jc w:val="center"/>
        <w:rPr>
          <w:highlight w:val="yellow"/>
        </w:rPr>
      </w:pPr>
    </w:p>
    <w:p w14:paraId="5774613E" w14:textId="155D1A16" w:rsidR="00357E60" w:rsidRPr="007552DC" w:rsidRDefault="008440FE" w:rsidP="007552DC">
      <w:pPr>
        <w:spacing w:line="276" w:lineRule="auto"/>
        <w:jc w:val="center"/>
        <w:rPr>
          <w:rStyle w:val="Hipercze"/>
          <w:color w:val="auto"/>
          <w:u w:val="none"/>
        </w:rPr>
      </w:pPr>
      <w:r w:rsidRPr="009336BF">
        <w:rPr>
          <w:u w:val="single"/>
        </w:rPr>
        <w:t>Niniejsze ogłoszenie w witrynie TED:</w:t>
      </w:r>
      <w:r w:rsidRPr="009336BF">
        <w:t xml:space="preserve"> </w:t>
      </w:r>
    </w:p>
    <w:p w14:paraId="337543A4" w14:textId="56E17B6E" w:rsidR="004976E3" w:rsidRDefault="004976E3" w:rsidP="00EE3D7F">
      <w:pPr>
        <w:spacing w:after="120" w:line="276" w:lineRule="auto"/>
        <w:jc w:val="center"/>
      </w:pPr>
      <w:hyperlink r:id="rId8" w:history="1">
        <w:r w:rsidRPr="00B94DF5">
          <w:rPr>
            <w:rStyle w:val="Hipercze"/>
          </w:rPr>
          <w:t>https://ted.europa.eu/pl/notice/-/detail/826161-2025</w:t>
        </w:r>
      </w:hyperlink>
      <w:r>
        <w:t xml:space="preserve"> </w:t>
      </w:r>
    </w:p>
    <w:p w14:paraId="273C10C4" w14:textId="16094A03" w:rsidR="00EE3D7F" w:rsidRPr="00105752" w:rsidRDefault="008655A4" w:rsidP="00EE3D7F">
      <w:pPr>
        <w:spacing w:after="120" w:line="276" w:lineRule="auto"/>
        <w:jc w:val="center"/>
        <w:rPr>
          <w:rFonts w:ascii="Calibri(tekst podstawowy" w:hAnsi="Calibri(tekst podstawowy" w:cs="Calibri"/>
          <w:b/>
          <w:bCs/>
        </w:rPr>
      </w:pPr>
      <w:r w:rsidRPr="004976E3">
        <w:t xml:space="preserve">Ogłoszenie nr: </w:t>
      </w:r>
      <w:r w:rsidR="008E7A4C" w:rsidRPr="004976E3">
        <w:rPr>
          <w:rStyle w:val="Hipercze"/>
          <w:b/>
          <w:bCs/>
          <w:color w:val="auto"/>
          <w:u w:val="none"/>
        </w:rPr>
        <w:t xml:space="preserve"> </w:t>
      </w:r>
      <w:r w:rsidR="004976E3" w:rsidRPr="004976E3">
        <w:rPr>
          <w:b/>
          <w:bCs/>
        </w:rPr>
        <w:t>826161</w:t>
      </w:r>
      <w:r w:rsidR="00E30A39" w:rsidRPr="004976E3">
        <w:rPr>
          <w:rStyle w:val="Hipercze"/>
          <w:b/>
          <w:bCs/>
          <w:color w:val="auto"/>
          <w:u w:val="none"/>
        </w:rPr>
        <w:t xml:space="preserve"> </w:t>
      </w:r>
      <w:r w:rsidR="008E7A4C" w:rsidRPr="004976E3">
        <w:rPr>
          <w:rStyle w:val="Hipercze"/>
          <w:b/>
          <w:bCs/>
          <w:color w:val="auto"/>
          <w:u w:val="none"/>
        </w:rPr>
        <w:t>-202</w:t>
      </w:r>
      <w:r w:rsidR="00D544F2" w:rsidRPr="004976E3">
        <w:rPr>
          <w:rStyle w:val="Hipercze"/>
          <w:b/>
          <w:bCs/>
          <w:color w:val="auto"/>
          <w:u w:val="none"/>
        </w:rPr>
        <w:t>5</w:t>
      </w:r>
      <w:r w:rsidR="008E7A4C" w:rsidRPr="008E7A4C">
        <w:rPr>
          <w:rStyle w:val="Hipercze"/>
          <w:b/>
          <w:bCs/>
          <w:color w:val="auto"/>
          <w:u w:val="none"/>
        </w:rPr>
        <w:t xml:space="preserve"> </w:t>
      </w:r>
    </w:p>
    <w:p w14:paraId="6D0B12F1" w14:textId="77777777" w:rsidR="00D33F54" w:rsidRPr="00105752" w:rsidRDefault="00D33F54" w:rsidP="00EE3D7F">
      <w:pPr>
        <w:spacing w:after="120" w:line="276" w:lineRule="auto"/>
        <w:jc w:val="center"/>
        <w:rPr>
          <w:rFonts w:ascii="Calibri(tekst podstawowy" w:hAnsi="Calibri(tekst podstawowy" w:cs="Calibri"/>
          <w:b/>
          <w:bCs/>
        </w:rPr>
      </w:pPr>
    </w:p>
    <w:p w14:paraId="5122E86B" w14:textId="4DD041A1" w:rsidR="00D33F54" w:rsidRPr="00FC0BD4" w:rsidRDefault="00D33F54" w:rsidP="00D33F54">
      <w:pPr>
        <w:spacing w:line="276" w:lineRule="auto"/>
        <w:jc w:val="center"/>
        <w:rPr>
          <w:rFonts w:ascii="Calibri(tekst podstawowy" w:hAnsi="Calibri(tekst podstawowy" w:cs="Calibri"/>
          <w:b/>
          <w:bCs/>
        </w:rPr>
      </w:pPr>
      <w:bookmarkStart w:id="2" w:name="_Hlk161156717"/>
      <w:r w:rsidRPr="00FC0BD4">
        <w:rPr>
          <w:rFonts w:ascii="Calibri(tekst podstawowy" w:hAnsi="Calibri(tekst podstawowy" w:cs="Calibri"/>
          <w:b/>
        </w:rPr>
        <w:t xml:space="preserve">Zamówienie realizowane </w:t>
      </w:r>
      <w:r w:rsidRPr="00FC0BD4">
        <w:rPr>
          <w:rFonts w:ascii="Calibri(tekst podstawowy" w:hAnsi="Calibri(tekst podstawowy" w:cs="Calibri"/>
          <w:b/>
          <w:bCs/>
        </w:rPr>
        <w:t xml:space="preserve">w </w:t>
      </w:r>
      <w:bookmarkStart w:id="3" w:name="_Hlk210726380"/>
      <w:r w:rsidRPr="00FC0BD4">
        <w:rPr>
          <w:rFonts w:ascii="Calibri(tekst podstawowy" w:hAnsi="Calibri(tekst podstawowy" w:cs="Calibri"/>
          <w:b/>
          <w:bCs/>
        </w:rPr>
        <w:t xml:space="preserve">ramach </w:t>
      </w:r>
      <w:r w:rsidR="00DE1F3E" w:rsidRPr="00FC0BD4">
        <w:rPr>
          <w:rFonts w:ascii="Calibri(tekst podstawowy" w:hAnsi="Calibri(tekst podstawowy" w:cs="Calibri"/>
          <w:b/>
          <w:bCs/>
        </w:rPr>
        <w:t xml:space="preserve">projektu </w:t>
      </w:r>
      <w:r w:rsidRPr="00FC0BD4">
        <w:rPr>
          <w:rFonts w:ascii="Calibri(tekst podstawowy" w:hAnsi="Calibri(tekst podstawowy" w:cs="Calibri"/>
          <w:b/>
          <w:bCs/>
        </w:rPr>
        <w:t xml:space="preserve">pn. </w:t>
      </w:r>
    </w:p>
    <w:bookmarkEnd w:id="2"/>
    <w:p w14:paraId="1C09FC34" w14:textId="4920C736" w:rsidR="00A51CD6" w:rsidRPr="00FC0BD4" w:rsidRDefault="000F5425" w:rsidP="000F5425">
      <w:pPr>
        <w:spacing w:line="240" w:lineRule="auto"/>
        <w:jc w:val="center"/>
        <w:rPr>
          <w:b/>
          <w:bCs/>
        </w:rPr>
      </w:pPr>
      <w:r w:rsidRPr="00FC0BD4">
        <w:rPr>
          <w:b/>
          <w:bCs/>
        </w:rPr>
        <w:t xml:space="preserve">„Przyspieszenie procesów transformacji cyfrowej ochrony zdrowia poprzez dalszy rozwój usług cyfrowych w ochronie zdrowia” będącej elementem komponentu D „Efektywność, dostępność </w:t>
      </w:r>
      <w:r w:rsidR="00BA209B">
        <w:rPr>
          <w:b/>
          <w:bCs/>
        </w:rPr>
        <w:br/>
      </w:r>
      <w:r w:rsidRPr="00FC0BD4">
        <w:rPr>
          <w:b/>
          <w:bCs/>
        </w:rPr>
        <w:t>i jakość systemu ochrony zdrowia”</w:t>
      </w:r>
    </w:p>
    <w:bookmarkEnd w:id="3"/>
    <w:p w14:paraId="755DB8A8" w14:textId="77777777" w:rsidR="004976E3" w:rsidRDefault="004976E3" w:rsidP="001A5B50">
      <w:pPr>
        <w:spacing w:line="240" w:lineRule="auto"/>
      </w:pPr>
    </w:p>
    <w:p w14:paraId="6FB14B28" w14:textId="3EC3B759" w:rsidR="0083188D" w:rsidRPr="00AC07F3" w:rsidRDefault="00E30299" w:rsidP="002D2500">
      <w:pPr>
        <w:spacing w:line="240" w:lineRule="auto"/>
        <w:jc w:val="center"/>
      </w:pPr>
      <w:r w:rsidRPr="00AC07F3">
        <w:t>ZATWIERDZAM:</w:t>
      </w:r>
    </w:p>
    <w:p w14:paraId="1CA259BC" w14:textId="77777777" w:rsidR="00E30299" w:rsidRPr="00E03DDF" w:rsidRDefault="00E30299" w:rsidP="002D2500">
      <w:pPr>
        <w:spacing w:after="0" w:line="240" w:lineRule="auto"/>
        <w:jc w:val="center"/>
        <w:rPr>
          <w:rFonts w:cs="Calibri"/>
          <w:b/>
        </w:rPr>
      </w:pPr>
      <w:r w:rsidRPr="00E03DDF">
        <w:rPr>
          <w:rFonts w:cs="Calibri"/>
          <w:b/>
        </w:rPr>
        <w:t>DYREKTOR</w:t>
      </w:r>
    </w:p>
    <w:p w14:paraId="1B594DE0" w14:textId="77777777" w:rsidR="00E30299" w:rsidRPr="00E03DDF" w:rsidRDefault="00E30299" w:rsidP="002D2500">
      <w:pPr>
        <w:spacing w:after="0" w:line="240" w:lineRule="auto"/>
        <w:jc w:val="center"/>
        <w:rPr>
          <w:rFonts w:cs="Calibri"/>
        </w:rPr>
      </w:pPr>
      <w:r w:rsidRPr="00E03DDF">
        <w:rPr>
          <w:rFonts w:cs="Calibri"/>
        </w:rPr>
        <w:t>Samodzielnego Publicznego</w:t>
      </w:r>
    </w:p>
    <w:p w14:paraId="4C0D5647" w14:textId="77777777" w:rsidR="00E30299" w:rsidRPr="00E03DDF" w:rsidRDefault="00E30299" w:rsidP="002D2500">
      <w:pPr>
        <w:spacing w:after="0" w:line="240" w:lineRule="auto"/>
        <w:jc w:val="center"/>
        <w:rPr>
          <w:rFonts w:cs="Calibri"/>
        </w:rPr>
      </w:pPr>
      <w:r w:rsidRPr="00E03DDF">
        <w:rPr>
          <w:rFonts w:cs="Calibri"/>
        </w:rPr>
        <w:t>Zakładu Opieki Zdrowotnej w Łapach</w:t>
      </w:r>
    </w:p>
    <w:p w14:paraId="36B3BBB5" w14:textId="77777777" w:rsidR="00E30299" w:rsidRPr="00E03DDF" w:rsidRDefault="00E30299" w:rsidP="002D2500">
      <w:pPr>
        <w:spacing w:after="0" w:line="240" w:lineRule="auto"/>
        <w:jc w:val="center"/>
        <w:rPr>
          <w:rFonts w:cs="Calibri"/>
        </w:rPr>
      </w:pPr>
    </w:p>
    <w:p w14:paraId="2834E765" w14:textId="77777777" w:rsidR="00E30299" w:rsidRPr="00E03DDF" w:rsidRDefault="00E30299" w:rsidP="002D2500">
      <w:pPr>
        <w:spacing w:after="120" w:line="240" w:lineRule="auto"/>
        <w:jc w:val="center"/>
        <w:rPr>
          <w:rFonts w:cs="Calibri"/>
        </w:rPr>
      </w:pPr>
      <w:r w:rsidRPr="00E03DDF">
        <w:rPr>
          <w:rFonts w:cs="Calibri"/>
        </w:rPr>
        <w:t xml:space="preserve">Urszula Łapińska </w:t>
      </w:r>
    </w:p>
    <w:p w14:paraId="4520050C" w14:textId="1B9ABDFB" w:rsidR="0021236C" w:rsidRDefault="00E30299" w:rsidP="002D2500">
      <w:pPr>
        <w:spacing w:line="240" w:lineRule="auto"/>
        <w:jc w:val="center"/>
        <w:rPr>
          <w:i/>
          <w:iCs/>
          <w:sz w:val="20"/>
          <w:szCs w:val="20"/>
        </w:rPr>
      </w:pPr>
      <w:r w:rsidRPr="008E71E4">
        <w:rPr>
          <w:i/>
          <w:iCs/>
          <w:sz w:val="20"/>
          <w:szCs w:val="20"/>
        </w:rPr>
        <w:t>(podpis Kierownika Zamawiającego)</w:t>
      </w:r>
    </w:p>
    <w:p w14:paraId="1A77110A" w14:textId="77777777" w:rsidR="00686F25" w:rsidRDefault="00686F25" w:rsidP="002D2500">
      <w:pPr>
        <w:spacing w:line="240" w:lineRule="auto"/>
        <w:jc w:val="center"/>
        <w:rPr>
          <w:i/>
          <w:iCs/>
          <w:sz w:val="20"/>
          <w:szCs w:val="20"/>
        </w:rPr>
      </w:pPr>
    </w:p>
    <w:p w14:paraId="2DCC4927" w14:textId="77777777" w:rsidR="001A5B50" w:rsidRDefault="001A5B50" w:rsidP="001A5B50">
      <w:pPr>
        <w:spacing w:after="0" w:line="276" w:lineRule="auto"/>
        <w:jc w:val="center"/>
        <w:rPr>
          <w:b/>
        </w:rPr>
      </w:pPr>
      <w:r>
        <w:rPr>
          <w:b/>
        </w:rPr>
        <w:t xml:space="preserve">Z up. Z-ca Dyrektora </w:t>
      </w:r>
    </w:p>
    <w:p w14:paraId="111F3609" w14:textId="77777777" w:rsidR="001A5B50" w:rsidRDefault="001A5B50" w:rsidP="001A5B50">
      <w:pPr>
        <w:spacing w:after="0" w:line="276" w:lineRule="auto"/>
        <w:jc w:val="center"/>
        <w:rPr>
          <w:b/>
        </w:rPr>
      </w:pPr>
      <w:r>
        <w:rPr>
          <w:b/>
        </w:rPr>
        <w:t>ds. Pielęgniarstwa</w:t>
      </w:r>
    </w:p>
    <w:p w14:paraId="7568BB14" w14:textId="77777777" w:rsidR="001A5B50" w:rsidRDefault="001A5B50" w:rsidP="001A5B50">
      <w:pPr>
        <w:spacing w:after="0" w:line="276" w:lineRule="auto"/>
        <w:jc w:val="center"/>
      </w:pPr>
    </w:p>
    <w:p w14:paraId="4DDDD6DD" w14:textId="77777777" w:rsidR="001A5B50" w:rsidRDefault="001A5B50" w:rsidP="001A5B50">
      <w:pPr>
        <w:spacing w:after="0" w:line="276" w:lineRule="auto"/>
        <w:jc w:val="center"/>
      </w:pPr>
      <w:r>
        <w:t>Bożena Kostro</w:t>
      </w:r>
    </w:p>
    <w:p w14:paraId="27F7E078" w14:textId="2C66E0D5" w:rsidR="001137EE" w:rsidRDefault="001137EE" w:rsidP="00686F25">
      <w:pPr>
        <w:spacing w:line="276" w:lineRule="auto"/>
        <w:rPr>
          <w:b/>
        </w:rPr>
      </w:pPr>
    </w:p>
    <w:p w14:paraId="549503C6" w14:textId="73BEB498" w:rsidR="00946A57" w:rsidRDefault="00946A57" w:rsidP="00686F25">
      <w:pPr>
        <w:spacing w:line="276" w:lineRule="auto"/>
        <w:rPr>
          <w:i/>
          <w:iCs/>
          <w:sz w:val="20"/>
          <w:szCs w:val="20"/>
        </w:rPr>
      </w:pPr>
      <w:bookmarkStart w:id="4" w:name="_GoBack"/>
      <w:bookmarkEnd w:id="4"/>
    </w:p>
    <w:p w14:paraId="5763DCDB" w14:textId="77777777" w:rsidR="003970FC" w:rsidRPr="006401ED" w:rsidRDefault="003970FC" w:rsidP="002D2500">
      <w:pPr>
        <w:spacing w:line="276" w:lineRule="auto"/>
        <w:rPr>
          <w:i/>
          <w:iCs/>
          <w:sz w:val="20"/>
          <w:szCs w:val="20"/>
        </w:rPr>
      </w:pPr>
    </w:p>
    <w:p w14:paraId="150E5296" w14:textId="4F0463BF" w:rsidR="00E2225B" w:rsidRPr="007F4F56" w:rsidRDefault="00E30299" w:rsidP="007F4F56">
      <w:pPr>
        <w:spacing w:line="276" w:lineRule="auto"/>
        <w:jc w:val="center"/>
      </w:pPr>
      <w:r w:rsidRPr="004976E3">
        <w:t xml:space="preserve">Łapy, dnia </w:t>
      </w:r>
      <w:r w:rsidR="00946F89" w:rsidRPr="004976E3">
        <w:t>1</w:t>
      </w:r>
      <w:r w:rsidR="00F45043" w:rsidRPr="004976E3">
        <w:t>2</w:t>
      </w:r>
      <w:r w:rsidR="0091256C" w:rsidRPr="004976E3">
        <w:t>.</w:t>
      </w:r>
      <w:r w:rsidR="00360B29" w:rsidRPr="004976E3">
        <w:t>1</w:t>
      </w:r>
      <w:r w:rsidR="000B2BBC" w:rsidRPr="004976E3">
        <w:t>2</w:t>
      </w:r>
      <w:r w:rsidR="00360B29" w:rsidRPr="004976E3">
        <w:t>.</w:t>
      </w:r>
      <w:r w:rsidR="006958B8" w:rsidRPr="004976E3">
        <w:t>202</w:t>
      </w:r>
      <w:r w:rsidR="00D544F2" w:rsidRPr="004976E3">
        <w:t>5</w:t>
      </w:r>
      <w:r w:rsidR="00D544F2" w:rsidRPr="00C26E3F">
        <w:t xml:space="preserve"> r.</w:t>
      </w:r>
    </w:p>
    <w:p w14:paraId="7727C308" w14:textId="29AE0BFB" w:rsidR="0049576F" w:rsidRPr="0049576F" w:rsidRDefault="0049576F" w:rsidP="00683850">
      <w:pPr>
        <w:pStyle w:val="Nagwek1"/>
        <w:spacing w:line="276" w:lineRule="auto"/>
        <w:jc w:val="both"/>
        <w:rPr>
          <w:rFonts w:ascii="Calibri" w:hAnsi="Calibri"/>
          <w:sz w:val="24"/>
        </w:rPr>
      </w:pPr>
      <w:r w:rsidRPr="0049576F">
        <w:rPr>
          <w:rFonts w:ascii="Calibri" w:hAnsi="Calibri"/>
          <w:sz w:val="24"/>
        </w:rPr>
        <w:lastRenderedPageBreak/>
        <w:t xml:space="preserve">Rozdział 1 POSTANOWIENIA OGÓLNE </w:t>
      </w:r>
    </w:p>
    <w:p w14:paraId="4B71FFC5" w14:textId="77777777" w:rsidR="00E30299" w:rsidRPr="00AC07F3" w:rsidRDefault="00E30299" w:rsidP="00683850">
      <w:pPr>
        <w:pStyle w:val="Nagwek2"/>
        <w:spacing w:line="276" w:lineRule="auto"/>
        <w:jc w:val="both"/>
        <w:rPr>
          <w:rFonts w:ascii="Calibri" w:hAnsi="Calibri"/>
          <w:lang w:val="pl-PL"/>
        </w:rPr>
      </w:pPr>
      <w:r w:rsidRPr="00AC07F3">
        <w:rPr>
          <w:rFonts w:ascii="Calibri" w:hAnsi="Calibri"/>
          <w:lang w:val="pl-PL"/>
        </w:rPr>
        <w:t xml:space="preserve">1.1. Nazwa oraz adres Zamawiającego. </w:t>
      </w:r>
    </w:p>
    <w:p w14:paraId="6F6DF7C3" w14:textId="77777777" w:rsidR="00E30299" w:rsidRPr="00AC07F3" w:rsidRDefault="00E30299" w:rsidP="00683850">
      <w:pPr>
        <w:widowControl w:val="0"/>
        <w:autoSpaceDE w:val="0"/>
        <w:spacing w:after="0" w:line="276" w:lineRule="auto"/>
        <w:jc w:val="both"/>
        <w:rPr>
          <w:rFonts w:cs="Calibri"/>
          <w:sz w:val="24"/>
          <w:szCs w:val="24"/>
        </w:rPr>
      </w:pPr>
      <w:r w:rsidRPr="00AC07F3">
        <w:rPr>
          <w:rFonts w:cs="Calibri"/>
          <w:b/>
          <w:bCs/>
          <w:sz w:val="24"/>
          <w:szCs w:val="24"/>
        </w:rPr>
        <w:t>Samodzielny Publiczny Zakład Opieki Zdrowotnej</w:t>
      </w:r>
    </w:p>
    <w:p w14:paraId="68C6F3D1" w14:textId="77777777" w:rsidR="00E30299" w:rsidRPr="00D055D2" w:rsidRDefault="00E30299" w:rsidP="00683850">
      <w:pPr>
        <w:autoSpaceDE w:val="0"/>
        <w:spacing w:after="0" w:line="276" w:lineRule="auto"/>
        <w:rPr>
          <w:rFonts w:cs="Calibri"/>
        </w:rPr>
      </w:pPr>
      <w:r w:rsidRPr="00D055D2">
        <w:rPr>
          <w:rFonts w:cs="Calibri"/>
          <w:szCs w:val="24"/>
        </w:rPr>
        <w:t>ul. Janusza Korczaka 23</w:t>
      </w:r>
      <w:r w:rsidR="00974821">
        <w:rPr>
          <w:rFonts w:cs="Calibri"/>
          <w:szCs w:val="24"/>
        </w:rPr>
        <w:t>,</w:t>
      </w:r>
      <w:r w:rsidR="00E24E79">
        <w:rPr>
          <w:rFonts w:cs="Calibri"/>
          <w:szCs w:val="24"/>
        </w:rPr>
        <w:t xml:space="preserve"> </w:t>
      </w:r>
      <w:r w:rsidRPr="00D055D2">
        <w:rPr>
          <w:rFonts w:cs="Calibri"/>
        </w:rPr>
        <w:t>18-100 Łapy</w:t>
      </w:r>
    </w:p>
    <w:p w14:paraId="33847C0F" w14:textId="77777777" w:rsidR="00E30299" w:rsidRPr="00D055D2" w:rsidRDefault="00E30299" w:rsidP="00683850">
      <w:pPr>
        <w:autoSpaceDE w:val="0"/>
        <w:spacing w:after="0" w:line="276" w:lineRule="auto"/>
        <w:rPr>
          <w:rFonts w:cs="Calibri"/>
          <w:color w:val="000000"/>
          <w:szCs w:val="24"/>
        </w:rPr>
      </w:pPr>
      <w:r w:rsidRPr="00D055D2">
        <w:rPr>
          <w:rFonts w:cs="Calibri"/>
          <w:color w:val="000000"/>
          <w:szCs w:val="24"/>
        </w:rPr>
        <w:t>REGON: 050644804</w:t>
      </w:r>
      <w:r w:rsidR="00E24E79">
        <w:rPr>
          <w:rFonts w:cs="Calibri"/>
          <w:color w:val="000000"/>
          <w:szCs w:val="24"/>
        </w:rPr>
        <w:t xml:space="preserve"> </w:t>
      </w:r>
      <w:r w:rsidRPr="00D055D2">
        <w:rPr>
          <w:rFonts w:cs="Calibri"/>
          <w:color w:val="000000"/>
          <w:szCs w:val="24"/>
        </w:rPr>
        <w:t>NIP: 966-13-19-909</w:t>
      </w:r>
    </w:p>
    <w:p w14:paraId="7C980AD6" w14:textId="77777777" w:rsidR="00E30299" w:rsidRPr="00D055D2" w:rsidRDefault="00E30299" w:rsidP="00683850">
      <w:pPr>
        <w:autoSpaceDE w:val="0"/>
        <w:spacing w:after="0" w:line="276" w:lineRule="auto"/>
        <w:rPr>
          <w:rFonts w:cs="Calibri"/>
          <w:color w:val="000000"/>
          <w:szCs w:val="24"/>
        </w:rPr>
      </w:pPr>
      <w:r>
        <w:rPr>
          <w:rFonts w:cs="Calibri"/>
          <w:color w:val="000000"/>
          <w:szCs w:val="24"/>
        </w:rPr>
        <w:t>tel. centrala (85) 814 24 38</w:t>
      </w:r>
    </w:p>
    <w:p w14:paraId="6FE4A734" w14:textId="77777777" w:rsidR="00E30299" w:rsidRPr="00BB44BF" w:rsidRDefault="00E30299" w:rsidP="00683850">
      <w:pPr>
        <w:pStyle w:val="Default"/>
        <w:spacing w:after="45" w:line="276" w:lineRule="auto"/>
        <w:rPr>
          <w:rFonts w:ascii="Calibri" w:hAnsi="Calibri" w:cs="Calibri"/>
          <w:sz w:val="22"/>
          <w:szCs w:val="22"/>
        </w:rPr>
      </w:pPr>
      <w:r w:rsidRPr="00BB44BF">
        <w:rPr>
          <w:rFonts w:ascii="Calibri" w:hAnsi="Calibri" w:cs="Calibri"/>
          <w:sz w:val="22"/>
          <w:szCs w:val="22"/>
        </w:rPr>
        <w:t>godziny pracy: poniedziałek - piątek 7:25-15:00</w:t>
      </w:r>
    </w:p>
    <w:p w14:paraId="31EF72A6" w14:textId="738FA820" w:rsidR="00BB44BF" w:rsidRDefault="00BB44BF" w:rsidP="00683850">
      <w:pPr>
        <w:autoSpaceDE w:val="0"/>
        <w:autoSpaceDN w:val="0"/>
        <w:adjustRightInd w:val="0"/>
        <w:spacing w:after="0" w:line="276" w:lineRule="auto"/>
        <w:rPr>
          <w:rFonts w:eastAsiaTheme="minorHAnsi" w:cs="Calibri"/>
        </w:rPr>
      </w:pPr>
      <w:r>
        <w:rPr>
          <w:rFonts w:eastAsiaTheme="minorHAnsi" w:cs="Calibri"/>
        </w:rPr>
        <w:t>a</w:t>
      </w:r>
      <w:r w:rsidRPr="00BB44BF">
        <w:rPr>
          <w:rFonts w:eastAsiaTheme="minorHAnsi" w:cs="Calibri"/>
        </w:rPr>
        <w:t xml:space="preserve">dres strony internetowej: </w:t>
      </w:r>
      <w:hyperlink r:id="rId9" w:history="1">
        <w:r w:rsidR="00EE3D7F" w:rsidRPr="00FD000B">
          <w:rPr>
            <w:rStyle w:val="Hipercze"/>
            <w:rFonts w:eastAsiaTheme="minorHAnsi" w:cs="Calibri"/>
          </w:rPr>
          <w:t>www.szpitallapy.pl</w:t>
        </w:r>
      </w:hyperlink>
      <w:r>
        <w:rPr>
          <w:rFonts w:eastAsiaTheme="minorHAnsi" w:cs="Calibri"/>
        </w:rPr>
        <w:t xml:space="preserve"> </w:t>
      </w:r>
    </w:p>
    <w:p w14:paraId="0CD7104D" w14:textId="77777777" w:rsidR="00D033AA" w:rsidRDefault="00D033AA" w:rsidP="00874BCE">
      <w:pPr>
        <w:pStyle w:val="Nagwek2"/>
        <w:numPr>
          <w:ilvl w:val="1"/>
          <w:numId w:val="7"/>
        </w:numPr>
        <w:suppressAutoHyphens/>
        <w:spacing w:line="276" w:lineRule="auto"/>
        <w:jc w:val="both"/>
        <w:rPr>
          <w:rFonts w:ascii="Calibri" w:eastAsia="Calibri" w:hAnsi="Calibri" w:cs="Calibri"/>
          <w:color w:val="auto"/>
          <w:sz w:val="22"/>
          <w:szCs w:val="22"/>
          <w:lang w:val="pl-PL" w:eastAsia="en-US"/>
        </w:rPr>
      </w:pPr>
      <w:r>
        <w:rPr>
          <w:rFonts w:ascii="Calibri" w:eastAsia="Calibri" w:hAnsi="Calibri" w:cs="Calibri"/>
          <w:color w:val="auto"/>
          <w:sz w:val="22"/>
          <w:szCs w:val="22"/>
          <w:lang w:val="pl-PL" w:eastAsia="en-US"/>
        </w:rPr>
        <w:t xml:space="preserve">adres strony internetowej prowadzonego postępowania: </w:t>
      </w:r>
      <w:hyperlink r:id="rId10" w:history="1">
        <w:r>
          <w:rPr>
            <w:rStyle w:val="Hipercze"/>
            <w:rFonts w:ascii="Calibri" w:eastAsia="Calibri" w:hAnsi="Calibri" w:cs="Calibri"/>
            <w:sz w:val="22"/>
            <w:szCs w:val="22"/>
            <w:lang w:val="pl-PL" w:eastAsia="en-US"/>
          </w:rPr>
          <w:t>https://ezamowienia.gov.pl/pl/</w:t>
        </w:r>
      </w:hyperlink>
      <w:r>
        <w:rPr>
          <w:rFonts w:ascii="Calibri" w:eastAsia="Calibri" w:hAnsi="Calibri" w:cs="Calibri"/>
          <w:color w:val="auto"/>
          <w:sz w:val="22"/>
          <w:szCs w:val="22"/>
          <w:lang w:val="pl-PL" w:eastAsia="en-US"/>
        </w:rPr>
        <w:t xml:space="preserve"> </w:t>
      </w:r>
    </w:p>
    <w:p w14:paraId="3E72DF91" w14:textId="6F0C2894" w:rsidR="000F5E46" w:rsidRPr="009C5E21" w:rsidRDefault="00D033AA" w:rsidP="00D033AA">
      <w:pPr>
        <w:rPr>
          <w:rStyle w:val="Hipercze"/>
          <w:rFonts w:cs="Calibri"/>
        </w:rPr>
      </w:pPr>
      <w:r>
        <w:t>bezpośredni link do prowadzonego postępowania:</w:t>
      </w:r>
      <w:r w:rsidR="00D7475F">
        <w:t xml:space="preserve"> </w:t>
      </w:r>
      <w:r w:rsidR="004976E3" w:rsidRPr="004976E3">
        <w:rPr>
          <w:rStyle w:val="Hipercze"/>
          <w:rFonts w:cs="Calibri"/>
        </w:rPr>
        <w:t>https://ezamowienia.gov.pl/mp-client/search/list/ocds-148610-aa1a2b4f-0d19-4c9d-8220-59b32dadc348</w:t>
      </w:r>
    </w:p>
    <w:p w14:paraId="184BD69F" w14:textId="78D78DA7" w:rsidR="00683850" w:rsidRDefault="00D033AA" w:rsidP="00874BCE">
      <w:pPr>
        <w:keepNext/>
        <w:keepLines/>
        <w:numPr>
          <w:ilvl w:val="0"/>
          <w:numId w:val="7"/>
        </w:numPr>
        <w:spacing w:before="40" w:after="0" w:line="276" w:lineRule="auto"/>
        <w:ind w:left="0" w:firstLine="0"/>
        <w:jc w:val="both"/>
        <w:outlineLvl w:val="1"/>
      </w:pPr>
      <w:r>
        <w:t xml:space="preserve">adres strony internetowej na której zamieszczane będą zmiany, wyjaśnienia SWZ oraz inne dokumenty związane z prowadzonym postępowaniem: </w:t>
      </w:r>
      <w:hyperlink r:id="rId11" w:history="1">
        <w:r>
          <w:rPr>
            <w:rStyle w:val="Hipercze"/>
          </w:rPr>
          <w:t>https://ezamowienia.gov.pl/pl/</w:t>
        </w:r>
      </w:hyperlink>
    </w:p>
    <w:p w14:paraId="51731FA0" w14:textId="77777777" w:rsidR="00D033AA" w:rsidRPr="00D033AA" w:rsidRDefault="00D033AA" w:rsidP="00874BCE">
      <w:pPr>
        <w:keepNext/>
        <w:keepLines/>
        <w:numPr>
          <w:ilvl w:val="0"/>
          <w:numId w:val="7"/>
        </w:numPr>
        <w:spacing w:before="40" w:after="0" w:line="276" w:lineRule="auto"/>
        <w:ind w:left="0" w:firstLine="0"/>
        <w:jc w:val="both"/>
        <w:outlineLvl w:val="1"/>
      </w:pPr>
    </w:p>
    <w:p w14:paraId="0B1F688C" w14:textId="57C128BA" w:rsidR="00F33F4C" w:rsidRPr="00F33F4C" w:rsidRDefault="00E30299" w:rsidP="00F33F4C">
      <w:pPr>
        <w:pStyle w:val="Nagwek2"/>
        <w:spacing w:line="276" w:lineRule="auto"/>
        <w:jc w:val="both"/>
        <w:rPr>
          <w:rFonts w:ascii="Calibri" w:hAnsi="Calibri"/>
          <w:lang w:val="pl-PL"/>
        </w:rPr>
      </w:pPr>
      <w:r w:rsidRPr="00AC07F3">
        <w:rPr>
          <w:rFonts w:ascii="Calibri" w:hAnsi="Calibri"/>
          <w:lang w:val="pl-PL"/>
        </w:rPr>
        <w:t xml:space="preserve">1.2. Podstawa prawna udzielenia zamówienia. </w:t>
      </w:r>
    </w:p>
    <w:p w14:paraId="4EFA804D" w14:textId="35C822BD" w:rsidR="00F33F4C" w:rsidRPr="00F33F4C" w:rsidRDefault="00F33F4C" w:rsidP="00F33F4C">
      <w:pPr>
        <w:spacing w:line="276" w:lineRule="auto"/>
        <w:jc w:val="both"/>
      </w:pPr>
      <w:r w:rsidRPr="00F33F4C">
        <w:t xml:space="preserve">Postępowanie o udzielenie zamówienia publicznego jest prowadzone w trybie </w:t>
      </w:r>
      <w:r w:rsidRPr="00F33F4C">
        <w:rPr>
          <w:b/>
          <w:bCs/>
        </w:rPr>
        <w:t xml:space="preserve">przetargu nieograniczonego </w:t>
      </w:r>
      <w:r w:rsidRPr="00F33F4C">
        <w:t>o którym mowa w art. 132 ustawy z dnia 11 września 2019</w:t>
      </w:r>
      <w:r>
        <w:t xml:space="preserve"> </w:t>
      </w:r>
      <w:r w:rsidRPr="00F33F4C">
        <w:t xml:space="preserve">r. Prawo zamówień publicznych, zwanej dalej wraz z przepisami wykonawczymi „ustawą </w:t>
      </w:r>
      <w:proofErr w:type="spellStart"/>
      <w:r w:rsidRPr="00F33F4C">
        <w:t>Pzp</w:t>
      </w:r>
      <w:proofErr w:type="spellEnd"/>
      <w:r w:rsidRPr="00F33F4C">
        <w:t>” lub „PZP” (Dz. U. z 2024r., poz. 1320 ze zm.) o wartości przekraczającej progi unijne</w:t>
      </w:r>
      <w:r w:rsidRPr="00F33F4C">
        <w:rPr>
          <w:i/>
          <w:iCs/>
        </w:rPr>
        <w:t xml:space="preserve">. </w:t>
      </w:r>
    </w:p>
    <w:p w14:paraId="162C61C6" w14:textId="415F8509" w:rsidR="00F33F4C" w:rsidRPr="00A3169A" w:rsidRDefault="00F33F4C" w:rsidP="00683850">
      <w:pPr>
        <w:spacing w:line="276" w:lineRule="auto"/>
        <w:jc w:val="both"/>
      </w:pPr>
      <w:r w:rsidRPr="00F33F4C">
        <w:t>Postępowanie jest prowadzone zgodnie z zasadami przewidzianymi dla tzw. „procedury odwróconej”, o której mowa w art. 139 ust. 1</w:t>
      </w:r>
      <w:r w:rsidR="008A1222">
        <w:t xml:space="preserve"> i 2</w:t>
      </w:r>
      <w:r w:rsidRPr="00F33F4C">
        <w:t xml:space="preserve"> ustawy </w:t>
      </w:r>
      <w:proofErr w:type="spellStart"/>
      <w:r w:rsidRPr="00F33F4C">
        <w:t>Pzp</w:t>
      </w:r>
      <w:proofErr w:type="spellEnd"/>
      <w:r w:rsidRPr="00F33F4C">
        <w:t xml:space="preserve">, tj. Zamawiający najpierw dokona badania i oceny ofert, </w:t>
      </w:r>
      <w:r>
        <w:br/>
      </w:r>
      <w:r w:rsidRPr="00F33F4C">
        <w:t xml:space="preserve">a następnie dokona kwalifikacji podmiotowej Wykonawcy, którego oferta została najwyżej oceniona, w zakresie braku podstaw wykluczenia oraz spełniania warunków udziału w postępowaniu. </w:t>
      </w:r>
    </w:p>
    <w:p w14:paraId="414CCC64" w14:textId="77777777" w:rsidR="00E30299" w:rsidRPr="00AC07F3" w:rsidRDefault="006A5E66" w:rsidP="00683850">
      <w:pPr>
        <w:spacing w:line="276" w:lineRule="auto"/>
        <w:jc w:val="both"/>
      </w:pPr>
      <w:r>
        <w:rPr>
          <w:rStyle w:val="Nagwek2Znak"/>
          <w:rFonts w:eastAsia="Calibri"/>
        </w:rPr>
        <w:t>1.3</w:t>
      </w:r>
      <w:r w:rsidR="00E30299" w:rsidRPr="00AC07F3">
        <w:rPr>
          <w:rStyle w:val="Nagwek2Znak"/>
          <w:rFonts w:eastAsia="Calibri"/>
        </w:rPr>
        <w:t>. Słownik.</w:t>
      </w:r>
      <w:r w:rsidR="00E30299" w:rsidRPr="00AC07F3">
        <w:t xml:space="preserve"> </w:t>
      </w:r>
    </w:p>
    <w:p w14:paraId="3A49F311" w14:textId="77777777" w:rsidR="00E30299" w:rsidRPr="00AC07F3" w:rsidRDefault="00133552" w:rsidP="00A63201">
      <w:pPr>
        <w:spacing w:after="120" w:line="276" w:lineRule="auto"/>
        <w:jc w:val="both"/>
      </w:pPr>
      <w:r>
        <w:t>Użyte w niniejszej S</w:t>
      </w:r>
      <w:r w:rsidR="00E30299" w:rsidRPr="00AC07F3">
        <w:t xml:space="preserve">WZ (oraz w załącznikach) terminy mają następujące znaczenie: </w:t>
      </w:r>
    </w:p>
    <w:p w14:paraId="41FEABBE" w14:textId="2957A42E" w:rsidR="00E30299" w:rsidRPr="00AC07F3" w:rsidRDefault="00E30299" w:rsidP="00324047">
      <w:pPr>
        <w:spacing w:after="0" w:line="240" w:lineRule="auto"/>
        <w:jc w:val="both"/>
      </w:pPr>
      <w:r w:rsidRPr="00AC07F3">
        <w:t xml:space="preserve">1) „ustawa” – ustawa z dnia </w:t>
      </w:r>
      <w:r>
        <w:t>11</w:t>
      </w:r>
      <w:r w:rsidRPr="00AC07F3">
        <w:t xml:space="preserve"> </w:t>
      </w:r>
      <w:r>
        <w:t>września 2019 r.</w:t>
      </w:r>
      <w:r w:rsidRPr="00AC07F3">
        <w:t xml:space="preserve"> Prawo zamówień publicznych </w:t>
      </w:r>
    </w:p>
    <w:p w14:paraId="620F6652" w14:textId="77777777" w:rsidR="00E30299" w:rsidRPr="00AC07F3" w:rsidRDefault="00E30299" w:rsidP="00324047">
      <w:pPr>
        <w:spacing w:after="0" w:line="240" w:lineRule="auto"/>
        <w:jc w:val="both"/>
      </w:pPr>
      <w:r>
        <w:t>2) „S</w:t>
      </w:r>
      <w:r w:rsidRPr="00AC07F3">
        <w:t xml:space="preserve">WZ” – niniejsza Specyfikacja Warunków Zamówienia, </w:t>
      </w:r>
    </w:p>
    <w:p w14:paraId="03D550E1" w14:textId="77777777" w:rsidR="00E30299" w:rsidRPr="00AC07F3" w:rsidRDefault="00E30299" w:rsidP="00324047">
      <w:pPr>
        <w:spacing w:after="0" w:line="240" w:lineRule="auto"/>
        <w:jc w:val="both"/>
      </w:pPr>
      <w:r w:rsidRPr="00AC07F3">
        <w:t xml:space="preserve">3) „zamówienie” – zamówienie publiczne, </w:t>
      </w:r>
      <w:r w:rsidRPr="00133552">
        <w:t xml:space="preserve">którego przedmiot został opisany w Rozdziale </w:t>
      </w:r>
      <w:r w:rsidR="00133552" w:rsidRPr="00133552">
        <w:t>3</w:t>
      </w:r>
      <w:r w:rsidRPr="00133552">
        <w:t xml:space="preserve"> niniejszej</w:t>
      </w:r>
      <w:r w:rsidR="00133552">
        <w:t xml:space="preserve"> S</w:t>
      </w:r>
      <w:r w:rsidRPr="00133552">
        <w:t>WZ,</w:t>
      </w:r>
      <w:r w:rsidRPr="00AC07F3">
        <w:t xml:space="preserve"> </w:t>
      </w:r>
    </w:p>
    <w:p w14:paraId="298C693C" w14:textId="77777777" w:rsidR="00E30299" w:rsidRPr="00AC07F3" w:rsidRDefault="00E30299" w:rsidP="00324047">
      <w:pPr>
        <w:spacing w:after="0" w:line="240" w:lineRule="auto"/>
        <w:jc w:val="both"/>
      </w:pPr>
      <w:r w:rsidRPr="00AC07F3">
        <w:t>4) „postępowanie” – postępowanie o udzielenie zamówienia publiczne</w:t>
      </w:r>
      <w:r w:rsidR="00133552">
        <w:t>go, którego dotyczy niniejsza S</w:t>
      </w:r>
      <w:r w:rsidRPr="00AC07F3">
        <w:t xml:space="preserve">WZ, </w:t>
      </w:r>
    </w:p>
    <w:p w14:paraId="0AADDDB2" w14:textId="3CD18230" w:rsidR="00E30299" w:rsidRDefault="00E30299" w:rsidP="00324047">
      <w:pPr>
        <w:spacing w:after="0" w:line="240" w:lineRule="auto"/>
      </w:pPr>
      <w:r w:rsidRPr="00AC07F3">
        <w:t xml:space="preserve">5) „Zamawiający” </w:t>
      </w:r>
      <w:r w:rsidRPr="00AC07F3">
        <w:rPr>
          <w:b/>
        </w:rPr>
        <w:t xml:space="preserve">– </w:t>
      </w:r>
      <w:r w:rsidRPr="001B796F">
        <w:rPr>
          <w:rFonts w:cs="Calibri"/>
          <w:bCs/>
        </w:rPr>
        <w:t>Samodzielny Publiczny Zakład Opieki Zdrowotnej w Łapach</w:t>
      </w:r>
      <w:r w:rsidR="003A1B40">
        <w:t>.</w:t>
      </w:r>
    </w:p>
    <w:p w14:paraId="4C7C388A" w14:textId="77777777" w:rsidR="00324047" w:rsidRDefault="00324047" w:rsidP="00324047">
      <w:pPr>
        <w:spacing w:after="0" w:line="240" w:lineRule="auto"/>
      </w:pPr>
    </w:p>
    <w:p w14:paraId="4B1EA04C" w14:textId="77777777" w:rsidR="00E30299" w:rsidRDefault="006A5E66" w:rsidP="00683850">
      <w:pPr>
        <w:spacing w:line="276" w:lineRule="auto"/>
        <w:jc w:val="both"/>
      </w:pPr>
      <w:r>
        <w:rPr>
          <w:rStyle w:val="Nagwek2Znak"/>
          <w:rFonts w:eastAsia="Calibri"/>
        </w:rPr>
        <w:t>1.4</w:t>
      </w:r>
      <w:r w:rsidR="00E30299" w:rsidRPr="00AC07F3">
        <w:rPr>
          <w:rStyle w:val="Nagwek2Znak"/>
          <w:rFonts w:eastAsia="Calibri"/>
        </w:rPr>
        <w:t>.</w:t>
      </w:r>
      <w:r w:rsidR="00E30299" w:rsidRPr="00AC07F3">
        <w:t xml:space="preserve"> Wykonawca powinien dokładnie zapoznać się z niniejszą </w:t>
      </w:r>
      <w:r w:rsidR="00133552">
        <w:t>S</w:t>
      </w:r>
      <w:r w:rsidR="00E30299" w:rsidRPr="00AC07F3">
        <w:t xml:space="preserve">WZ i złożyć ofertę zgodnie </w:t>
      </w:r>
      <w:r w:rsidR="00133552">
        <w:br/>
      </w:r>
      <w:r w:rsidR="00E30299" w:rsidRPr="00AC07F3">
        <w:t>z jej wymaganiami.</w:t>
      </w:r>
    </w:p>
    <w:p w14:paraId="70F86B02" w14:textId="77777777" w:rsidR="00E30299" w:rsidRPr="0049576F" w:rsidRDefault="00E30299" w:rsidP="00683850">
      <w:pPr>
        <w:pStyle w:val="Nagwek1"/>
        <w:spacing w:line="276" w:lineRule="auto"/>
        <w:jc w:val="both"/>
        <w:rPr>
          <w:rFonts w:ascii="Calibri" w:hAnsi="Calibri"/>
          <w:sz w:val="26"/>
          <w:szCs w:val="26"/>
        </w:rPr>
      </w:pPr>
      <w:r w:rsidRPr="0049576F">
        <w:rPr>
          <w:rFonts w:ascii="Calibri" w:hAnsi="Calibri"/>
          <w:sz w:val="26"/>
          <w:szCs w:val="26"/>
        </w:rPr>
        <w:t xml:space="preserve">Rozdział 2 OZNACZENIE POSTĘPOWANIA </w:t>
      </w:r>
    </w:p>
    <w:p w14:paraId="052E1F0C" w14:textId="51568017" w:rsidR="00E30299" w:rsidRPr="00230450" w:rsidRDefault="00E30299" w:rsidP="00683850">
      <w:pPr>
        <w:spacing w:line="276" w:lineRule="auto"/>
        <w:jc w:val="both"/>
      </w:pPr>
      <w:r w:rsidRPr="00230450">
        <w:rPr>
          <w:rStyle w:val="Nagwek2Znak"/>
          <w:rFonts w:eastAsia="Calibri"/>
        </w:rPr>
        <w:t>2.1.</w:t>
      </w:r>
      <w:r w:rsidRPr="00230450">
        <w:t xml:space="preserve"> Postępowanie oznaczone jest </w:t>
      </w:r>
      <w:r w:rsidRPr="00C30D77">
        <w:t>znakiem</w:t>
      </w:r>
      <w:r w:rsidRPr="00946F89">
        <w:t xml:space="preserve">: </w:t>
      </w:r>
      <w:r w:rsidRPr="00946F89">
        <w:rPr>
          <w:b/>
        </w:rPr>
        <w:t>ZP</w:t>
      </w:r>
      <w:r w:rsidR="00745C2A" w:rsidRPr="00946F89">
        <w:rPr>
          <w:b/>
        </w:rPr>
        <w:t>/</w:t>
      </w:r>
      <w:r w:rsidR="00946F89" w:rsidRPr="00946F89">
        <w:rPr>
          <w:b/>
        </w:rPr>
        <w:t>77</w:t>
      </w:r>
      <w:r w:rsidR="00745C2A" w:rsidRPr="00946F89">
        <w:rPr>
          <w:b/>
        </w:rPr>
        <w:t>/</w:t>
      </w:r>
      <w:r w:rsidRPr="00946F89">
        <w:rPr>
          <w:b/>
        </w:rPr>
        <w:t>202</w:t>
      </w:r>
      <w:r w:rsidR="00D544F2" w:rsidRPr="00946F89">
        <w:rPr>
          <w:b/>
        </w:rPr>
        <w:t>5</w:t>
      </w:r>
      <w:r w:rsidR="000403CC" w:rsidRPr="00834AE6">
        <w:rPr>
          <w:b/>
        </w:rPr>
        <w:t>/</w:t>
      </w:r>
      <w:r w:rsidR="006A5E66" w:rsidRPr="00834AE6">
        <w:rPr>
          <w:b/>
        </w:rPr>
        <w:t>PN</w:t>
      </w:r>
      <w:r w:rsidR="00133552" w:rsidRPr="00834AE6">
        <w:t>.</w:t>
      </w:r>
      <w:r w:rsidR="00133552" w:rsidRPr="003A0F3E">
        <w:t xml:space="preserve"> </w:t>
      </w:r>
      <w:r w:rsidRPr="003A0F3E">
        <w:t>Wykonawcy powinni we wszelkich kontaktach z Zamawiającym powoływać się na wyżej podane</w:t>
      </w:r>
      <w:r w:rsidRPr="00230450">
        <w:t xml:space="preserve"> oznaczenie. </w:t>
      </w:r>
    </w:p>
    <w:p w14:paraId="5569B173" w14:textId="77777777" w:rsidR="00E30299" w:rsidRPr="006E7280" w:rsidRDefault="00E30299" w:rsidP="00683850">
      <w:pPr>
        <w:pStyle w:val="Nagwek1"/>
        <w:spacing w:line="276" w:lineRule="auto"/>
        <w:jc w:val="both"/>
        <w:rPr>
          <w:rFonts w:ascii="Calibri" w:hAnsi="Calibri"/>
          <w:sz w:val="26"/>
          <w:szCs w:val="26"/>
        </w:rPr>
      </w:pPr>
      <w:r w:rsidRPr="006E7280">
        <w:rPr>
          <w:rFonts w:ascii="Calibri" w:hAnsi="Calibri"/>
          <w:sz w:val="26"/>
          <w:szCs w:val="26"/>
        </w:rPr>
        <w:lastRenderedPageBreak/>
        <w:t>Rozdział 3 OPIS PRZEDMIOTU ZAMÓWIENIA</w:t>
      </w:r>
    </w:p>
    <w:p w14:paraId="31156774" w14:textId="12386828" w:rsidR="00C11A9E" w:rsidRPr="00C11A9E" w:rsidRDefault="007744AB" w:rsidP="001E4FD5">
      <w:pPr>
        <w:spacing w:line="240" w:lineRule="auto"/>
        <w:jc w:val="both"/>
        <w:rPr>
          <w:rStyle w:val="Nagwek2Znak"/>
          <w:rFonts w:ascii="Calibri" w:eastAsia="MyriadPro-Bold" w:hAnsi="Calibri" w:cs="Calibri"/>
          <w:bCs/>
          <w:color w:val="auto"/>
          <w:sz w:val="22"/>
          <w:szCs w:val="22"/>
          <w:lang w:val="pl-PL" w:eastAsia="en-US"/>
        </w:rPr>
      </w:pPr>
      <w:r w:rsidRPr="006E7280">
        <w:rPr>
          <w:rFonts w:ascii="Calibri Light" w:hAnsi="Calibri Light"/>
          <w:color w:val="2E74B5" w:themeColor="accent1" w:themeShade="BF"/>
          <w:sz w:val="26"/>
          <w:szCs w:val="26"/>
          <w:lang w:val="x-none" w:eastAsia="x-none"/>
        </w:rPr>
        <w:t>3.1.</w:t>
      </w:r>
      <w:r w:rsidRPr="006E7280">
        <w:rPr>
          <w:color w:val="2E74B5" w:themeColor="accent1" w:themeShade="BF"/>
          <w:lang w:val="x-none"/>
        </w:rPr>
        <w:t xml:space="preserve"> </w:t>
      </w:r>
      <w:bookmarkStart w:id="5" w:name="_Hlk108700491"/>
      <w:r w:rsidRPr="006E7280">
        <w:rPr>
          <w:rFonts w:eastAsia="MyriadPro-Bold" w:cs="Calibri"/>
          <w:bCs/>
        </w:rPr>
        <w:t xml:space="preserve">Przedmiotem </w:t>
      </w:r>
      <w:r w:rsidRPr="00DB1B7D">
        <w:rPr>
          <w:rFonts w:eastAsia="MyriadPro-Bold" w:cs="Calibri"/>
          <w:bCs/>
        </w:rPr>
        <w:t xml:space="preserve">zamówienia jest </w:t>
      </w:r>
      <w:r w:rsidR="00201A66" w:rsidRPr="00DB1B7D">
        <w:rPr>
          <w:rFonts w:eastAsia="MyriadPro-Bold" w:cs="Calibri"/>
          <w:bCs/>
        </w:rPr>
        <w:t xml:space="preserve">usługa </w:t>
      </w:r>
      <w:r w:rsidR="00F27026" w:rsidRPr="00DB1B7D">
        <w:rPr>
          <w:rFonts w:cs="Calibri"/>
          <w:bCs/>
        </w:rPr>
        <w:t>integracji systemu PACS z PUI, rozbudowa systemu RIS/PACS o moduły A</w:t>
      </w:r>
      <w:r w:rsidR="00E812F1">
        <w:rPr>
          <w:rFonts w:cs="Calibri"/>
          <w:bCs/>
        </w:rPr>
        <w:t>I</w:t>
      </w:r>
      <w:r w:rsidR="00F27026" w:rsidRPr="00DB1B7D">
        <w:rPr>
          <w:rFonts w:cs="Calibri"/>
          <w:bCs/>
        </w:rPr>
        <w:t>, zakup licencji PHIR P1 i serwera oraz usług</w:t>
      </w:r>
      <w:r w:rsidR="00E86409" w:rsidRPr="00DB1B7D">
        <w:rPr>
          <w:rFonts w:cs="Calibri"/>
          <w:bCs/>
        </w:rPr>
        <w:t xml:space="preserve">a </w:t>
      </w:r>
      <w:r w:rsidR="00F27026" w:rsidRPr="00DB1B7D">
        <w:rPr>
          <w:rFonts w:cs="Calibri"/>
          <w:bCs/>
        </w:rPr>
        <w:t>ws</w:t>
      </w:r>
      <w:r w:rsidR="00E86409" w:rsidRPr="00DB1B7D">
        <w:rPr>
          <w:rFonts w:cs="Calibri"/>
          <w:bCs/>
        </w:rPr>
        <w:t>p</w:t>
      </w:r>
      <w:r w:rsidR="00F27026" w:rsidRPr="00DB1B7D">
        <w:rPr>
          <w:rFonts w:cs="Calibri"/>
          <w:bCs/>
        </w:rPr>
        <w:t>arcia technicznego przez</w:t>
      </w:r>
      <w:r w:rsidR="00F27026">
        <w:rPr>
          <w:rFonts w:cs="Calibri"/>
          <w:bCs/>
        </w:rPr>
        <w:t xml:space="preserve"> okres 36 miesięcy </w:t>
      </w:r>
      <w:r w:rsidR="00F27026" w:rsidRPr="00F27026">
        <w:rPr>
          <w:rFonts w:cs="Calibri"/>
          <w:bCs/>
        </w:rPr>
        <w:t>na potrzeby SP ZOZ w Łapach</w:t>
      </w:r>
      <w:r w:rsidR="00F27026" w:rsidRPr="00F27026">
        <w:rPr>
          <w:rFonts w:eastAsia="MyriadPro-Bold" w:cs="Calibri"/>
          <w:b/>
          <w:bCs/>
        </w:rPr>
        <w:t xml:space="preserve"> </w:t>
      </w:r>
      <w:r w:rsidRPr="00201A66">
        <w:rPr>
          <w:rFonts w:eastAsia="MyriadPro-Bold" w:cs="Calibri"/>
          <w:bCs/>
        </w:rPr>
        <w:t>zgodnie ze specyfikacjami: rodzajową oraz ilościową, które składają się na opis przedmiotu zamówienia</w:t>
      </w:r>
      <w:r w:rsidR="005D70E4">
        <w:rPr>
          <w:rFonts w:eastAsia="MyriadPro-Bold" w:cs="Calibri"/>
          <w:bCs/>
        </w:rPr>
        <w:t>:</w:t>
      </w:r>
      <w:r w:rsidRPr="009773B3">
        <w:rPr>
          <w:rFonts w:eastAsia="MyriadPro-Bold" w:cs="Calibri"/>
          <w:bCs/>
        </w:rPr>
        <w:t xml:space="preserve"> (zał. nr 7 do SWZ – Formularz asortymentowo-cenowy, zał. nr 2</w:t>
      </w:r>
      <w:r w:rsidR="000061B3">
        <w:rPr>
          <w:rFonts w:eastAsia="MyriadPro-Bold" w:cs="Calibri"/>
          <w:bCs/>
        </w:rPr>
        <w:t xml:space="preserve"> </w:t>
      </w:r>
      <w:r w:rsidRPr="009773B3">
        <w:rPr>
          <w:rFonts w:eastAsia="MyriadPro-Bold" w:cs="Calibri"/>
          <w:bCs/>
        </w:rPr>
        <w:t>do SWZ – Projektowane postanowienia umowy</w:t>
      </w:r>
      <w:r w:rsidR="00D83438">
        <w:rPr>
          <w:rFonts w:eastAsia="MyriadPro-Bold" w:cs="Calibri"/>
          <w:bCs/>
        </w:rPr>
        <w:t xml:space="preserve"> </w:t>
      </w:r>
      <w:r w:rsidRPr="009773B3">
        <w:rPr>
          <w:rFonts w:eastAsia="MyriadPro-Bold" w:cs="Calibri"/>
          <w:bCs/>
        </w:rPr>
        <w:t>oraz zał. nr 8 do SWZ – Opis przedmiotu zamówienia).</w:t>
      </w:r>
      <w:bookmarkStart w:id="6" w:name="_Hlk107571023"/>
      <w:bookmarkEnd w:id="5"/>
    </w:p>
    <w:p w14:paraId="53FF0644" w14:textId="0505C0C3" w:rsidR="00C11A9E" w:rsidRDefault="00B5480C" w:rsidP="001E4FD5">
      <w:pPr>
        <w:spacing w:line="240" w:lineRule="auto"/>
        <w:jc w:val="both"/>
        <w:rPr>
          <w:rStyle w:val="Nagwek2Znak"/>
          <w:rFonts w:ascii="Calibri" w:eastAsia="Calibri" w:hAnsi="Calibri" w:cs="Calibri"/>
          <w:b/>
          <w:bCs/>
          <w:color w:val="auto"/>
          <w:sz w:val="22"/>
          <w:szCs w:val="22"/>
          <w:lang w:val="pl-PL" w:eastAsia="en-US"/>
        </w:rPr>
      </w:pPr>
      <w:r>
        <w:rPr>
          <w:rStyle w:val="Nagwek2Znak"/>
          <w:rFonts w:ascii="Calibri" w:eastAsia="Calibri" w:hAnsi="Calibri" w:cs="Calibri"/>
          <w:b/>
          <w:bCs/>
          <w:color w:val="auto"/>
          <w:sz w:val="22"/>
          <w:szCs w:val="22"/>
          <w:lang w:val="pl-PL" w:eastAsia="en-US"/>
        </w:rPr>
        <w:t>P</w:t>
      </w:r>
      <w:r w:rsidR="00C11A9E">
        <w:rPr>
          <w:rStyle w:val="Nagwek2Znak"/>
          <w:rFonts w:ascii="Calibri" w:eastAsia="Calibri" w:hAnsi="Calibri" w:cs="Calibri"/>
          <w:b/>
          <w:bCs/>
          <w:color w:val="auto"/>
          <w:sz w:val="22"/>
          <w:szCs w:val="22"/>
          <w:lang w:val="pl-PL" w:eastAsia="en-US"/>
        </w:rPr>
        <w:t>rzedmiot zamówienia składa się z 4 pozycji:</w:t>
      </w:r>
    </w:p>
    <w:p w14:paraId="18A3217D" w14:textId="593C55A0" w:rsidR="00C11A9E" w:rsidRDefault="00C11A9E" w:rsidP="001E4FD5">
      <w:pPr>
        <w:spacing w:line="240" w:lineRule="auto"/>
        <w:jc w:val="both"/>
        <w:rPr>
          <w:rStyle w:val="Nagwek2Znak"/>
          <w:rFonts w:ascii="Calibri" w:eastAsia="Calibri" w:hAnsi="Calibri" w:cs="Calibri"/>
          <w:b/>
          <w:bCs/>
          <w:color w:val="auto"/>
          <w:sz w:val="22"/>
          <w:szCs w:val="22"/>
          <w:lang w:val="pl-PL" w:eastAsia="en-US"/>
        </w:rPr>
      </w:pPr>
      <w:r>
        <w:rPr>
          <w:rStyle w:val="Nagwek2Znak"/>
          <w:rFonts w:ascii="Calibri" w:eastAsia="Calibri" w:hAnsi="Calibri" w:cs="Calibri"/>
          <w:b/>
          <w:bCs/>
          <w:color w:val="auto"/>
          <w:sz w:val="22"/>
          <w:szCs w:val="22"/>
          <w:lang w:val="pl-PL" w:eastAsia="en-US"/>
        </w:rPr>
        <w:t>1)</w:t>
      </w:r>
      <w:r w:rsidRPr="00C11A9E">
        <w:t xml:space="preserve"> </w:t>
      </w:r>
      <w:r w:rsidRPr="00C11A9E">
        <w:rPr>
          <w:rStyle w:val="Nagwek2Znak"/>
          <w:rFonts w:ascii="Calibri" w:eastAsia="Calibri" w:hAnsi="Calibri" w:cs="Calibri"/>
          <w:b/>
          <w:bCs/>
          <w:color w:val="auto"/>
          <w:sz w:val="22"/>
          <w:szCs w:val="22"/>
          <w:lang w:val="pl-PL" w:eastAsia="en-US"/>
        </w:rPr>
        <w:t>Diagnostyczna przeglądarka obrazów i dystrybucja WEB</w:t>
      </w:r>
      <w:r>
        <w:rPr>
          <w:rStyle w:val="Nagwek2Znak"/>
          <w:rFonts w:ascii="Calibri" w:eastAsia="Calibri" w:hAnsi="Calibri" w:cs="Calibri"/>
          <w:b/>
          <w:bCs/>
          <w:color w:val="auto"/>
          <w:sz w:val="22"/>
          <w:szCs w:val="22"/>
          <w:lang w:val="pl-PL" w:eastAsia="en-US"/>
        </w:rPr>
        <w:t xml:space="preserve"> </w:t>
      </w:r>
    </w:p>
    <w:p w14:paraId="4687FE68" w14:textId="7AADCEBC" w:rsidR="00C11A9E" w:rsidRDefault="00C11A9E" w:rsidP="00C11A9E">
      <w:pPr>
        <w:spacing w:line="240" w:lineRule="auto"/>
        <w:jc w:val="both"/>
        <w:rPr>
          <w:rStyle w:val="Nagwek2Znak"/>
          <w:rFonts w:ascii="Calibri" w:eastAsia="Calibri" w:hAnsi="Calibri" w:cs="Calibri"/>
          <w:b/>
          <w:bCs/>
          <w:color w:val="auto"/>
          <w:sz w:val="22"/>
          <w:szCs w:val="22"/>
          <w:lang w:val="pl-PL" w:eastAsia="en-US"/>
        </w:rPr>
      </w:pPr>
      <w:r>
        <w:rPr>
          <w:rStyle w:val="Nagwek2Znak"/>
          <w:rFonts w:ascii="Calibri" w:eastAsia="Calibri" w:hAnsi="Calibri" w:cs="Calibri"/>
          <w:b/>
          <w:bCs/>
          <w:color w:val="auto"/>
          <w:sz w:val="22"/>
          <w:szCs w:val="22"/>
          <w:lang w:val="pl-PL" w:eastAsia="en-US"/>
        </w:rPr>
        <w:t>2)</w:t>
      </w:r>
      <w:r w:rsidRPr="00C11A9E">
        <w:t xml:space="preserve"> </w:t>
      </w:r>
      <w:r w:rsidRPr="00C11A9E">
        <w:rPr>
          <w:rStyle w:val="Nagwek2Znak"/>
          <w:rFonts w:ascii="Calibri" w:eastAsia="Calibri" w:hAnsi="Calibri" w:cs="Calibri"/>
          <w:b/>
          <w:bCs/>
          <w:color w:val="auto"/>
          <w:sz w:val="22"/>
          <w:szCs w:val="22"/>
          <w:lang w:val="pl-PL" w:eastAsia="en-US"/>
        </w:rPr>
        <w:t xml:space="preserve">Moduł przepływu pracy z wykorzystaniem AI </w:t>
      </w:r>
    </w:p>
    <w:p w14:paraId="23A6B069" w14:textId="464754F9" w:rsidR="00C11A9E" w:rsidRDefault="00C11A9E" w:rsidP="00C11A9E">
      <w:pPr>
        <w:spacing w:line="240" w:lineRule="auto"/>
        <w:jc w:val="both"/>
        <w:rPr>
          <w:rStyle w:val="Nagwek2Znak"/>
          <w:rFonts w:ascii="Calibri" w:eastAsia="Calibri" w:hAnsi="Calibri" w:cs="Calibri"/>
          <w:b/>
          <w:bCs/>
          <w:color w:val="auto"/>
          <w:sz w:val="22"/>
          <w:szCs w:val="22"/>
          <w:lang w:val="pl-PL" w:eastAsia="en-US"/>
        </w:rPr>
      </w:pPr>
      <w:r>
        <w:rPr>
          <w:rStyle w:val="Nagwek2Znak"/>
          <w:rFonts w:ascii="Calibri" w:eastAsia="Calibri" w:hAnsi="Calibri" w:cs="Calibri"/>
          <w:b/>
          <w:bCs/>
          <w:color w:val="auto"/>
          <w:sz w:val="22"/>
          <w:szCs w:val="22"/>
          <w:lang w:val="pl-PL" w:eastAsia="en-US"/>
        </w:rPr>
        <w:t>3)</w:t>
      </w:r>
      <w:r w:rsidRPr="00C11A9E">
        <w:t xml:space="preserve"> </w:t>
      </w:r>
      <w:r w:rsidRPr="00C11A9E">
        <w:rPr>
          <w:rStyle w:val="Nagwek2Znak"/>
          <w:rFonts w:ascii="Calibri" w:eastAsia="Calibri" w:hAnsi="Calibri" w:cs="Calibri"/>
          <w:b/>
          <w:bCs/>
          <w:color w:val="auto"/>
          <w:sz w:val="22"/>
          <w:szCs w:val="22"/>
          <w:lang w:val="pl-PL" w:eastAsia="en-US"/>
        </w:rPr>
        <w:t>Serwer</w:t>
      </w:r>
      <w:r>
        <w:rPr>
          <w:rStyle w:val="Nagwek2Znak"/>
          <w:rFonts w:ascii="Calibri" w:eastAsia="Calibri" w:hAnsi="Calibri" w:cs="Calibri"/>
          <w:b/>
          <w:bCs/>
          <w:color w:val="auto"/>
          <w:sz w:val="22"/>
          <w:szCs w:val="22"/>
          <w:lang w:val="pl-PL" w:eastAsia="en-US"/>
        </w:rPr>
        <w:t xml:space="preserve"> 1 szt.</w:t>
      </w:r>
    </w:p>
    <w:p w14:paraId="52676913" w14:textId="38FD1D86" w:rsidR="00C11A9E" w:rsidRDefault="00C11A9E" w:rsidP="00C11A9E">
      <w:pPr>
        <w:spacing w:line="240" w:lineRule="auto"/>
        <w:jc w:val="both"/>
        <w:rPr>
          <w:rStyle w:val="Nagwek2Znak"/>
          <w:rFonts w:ascii="Calibri" w:eastAsia="Calibri" w:hAnsi="Calibri" w:cs="Calibri"/>
          <w:b/>
          <w:bCs/>
          <w:color w:val="auto"/>
          <w:sz w:val="22"/>
          <w:szCs w:val="22"/>
          <w:lang w:val="pl-PL" w:eastAsia="en-US"/>
        </w:rPr>
      </w:pPr>
      <w:r>
        <w:rPr>
          <w:rStyle w:val="Nagwek2Znak"/>
          <w:rFonts w:ascii="Calibri" w:eastAsia="Calibri" w:hAnsi="Calibri" w:cs="Calibri"/>
          <w:b/>
          <w:bCs/>
          <w:color w:val="auto"/>
          <w:sz w:val="22"/>
          <w:szCs w:val="22"/>
          <w:lang w:val="pl-PL" w:eastAsia="en-US"/>
        </w:rPr>
        <w:t>4)</w:t>
      </w:r>
      <w:r w:rsidRPr="00C11A9E">
        <w:t xml:space="preserve"> </w:t>
      </w:r>
      <w:r w:rsidR="00F93E39" w:rsidRPr="00F93E39">
        <w:rPr>
          <w:rStyle w:val="Nagwek2Znak"/>
          <w:rFonts w:ascii="Calibri" w:eastAsia="Calibri" w:hAnsi="Calibri" w:cs="Calibri"/>
          <w:b/>
          <w:bCs/>
          <w:color w:val="auto"/>
          <w:sz w:val="22"/>
          <w:szCs w:val="22"/>
          <w:lang w:val="pl-PL" w:eastAsia="en-US"/>
        </w:rPr>
        <w:t xml:space="preserve">Usługa wsparcia technicznego na systemy </w:t>
      </w:r>
      <w:proofErr w:type="spellStart"/>
      <w:r w:rsidR="00F93E39" w:rsidRPr="00F93E39">
        <w:rPr>
          <w:rStyle w:val="Nagwek2Znak"/>
          <w:rFonts w:ascii="Calibri" w:eastAsia="Calibri" w:hAnsi="Calibri" w:cs="Calibri"/>
          <w:b/>
          <w:bCs/>
          <w:color w:val="auto"/>
          <w:sz w:val="22"/>
          <w:szCs w:val="22"/>
          <w:lang w:val="pl-PL" w:eastAsia="en-US"/>
        </w:rPr>
        <w:t>SudonRIS</w:t>
      </w:r>
      <w:proofErr w:type="spellEnd"/>
      <w:r w:rsidR="00F93E39" w:rsidRPr="00F93E39">
        <w:rPr>
          <w:rStyle w:val="Nagwek2Znak"/>
          <w:rFonts w:ascii="Calibri" w:eastAsia="Calibri" w:hAnsi="Calibri" w:cs="Calibri"/>
          <w:b/>
          <w:bCs/>
          <w:color w:val="auto"/>
          <w:sz w:val="22"/>
          <w:szCs w:val="22"/>
          <w:lang w:val="pl-PL" w:eastAsia="en-US"/>
        </w:rPr>
        <w:t xml:space="preserve">, </w:t>
      </w:r>
      <w:proofErr w:type="spellStart"/>
      <w:r w:rsidR="00F93E39" w:rsidRPr="00F93E39">
        <w:rPr>
          <w:rStyle w:val="Nagwek2Znak"/>
          <w:rFonts w:ascii="Calibri" w:eastAsia="Calibri" w:hAnsi="Calibri" w:cs="Calibri"/>
          <w:b/>
          <w:bCs/>
          <w:color w:val="auto"/>
          <w:sz w:val="22"/>
          <w:szCs w:val="22"/>
          <w:lang w:val="pl-PL" w:eastAsia="en-US"/>
        </w:rPr>
        <w:t>SudonPACS</w:t>
      </w:r>
      <w:proofErr w:type="spellEnd"/>
      <w:r w:rsidR="00F93E39" w:rsidRPr="00F93E39">
        <w:rPr>
          <w:rStyle w:val="Nagwek2Znak"/>
          <w:rFonts w:ascii="Calibri" w:eastAsia="Calibri" w:hAnsi="Calibri" w:cs="Calibri"/>
          <w:b/>
          <w:bCs/>
          <w:color w:val="auto"/>
          <w:sz w:val="22"/>
          <w:szCs w:val="22"/>
          <w:lang w:val="pl-PL" w:eastAsia="en-US"/>
        </w:rPr>
        <w:t xml:space="preserve"> </w:t>
      </w:r>
      <w:r w:rsidRPr="00C11A9E">
        <w:rPr>
          <w:rStyle w:val="Nagwek2Znak"/>
          <w:rFonts w:ascii="Calibri" w:eastAsia="Calibri" w:hAnsi="Calibri" w:cs="Calibri"/>
          <w:b/>
          <w:bCs/>
          <w:color w:val="auto"/>
          <w:sz w:val="22"/>
          <w:szCs w:val="22"/>
          <w:lang w:val="pl-PL" w:eastAsia="en-US"/>
        </w:rPr>
        <w:t>– 36 miesięcy</w:t>
      </w:r>
    </w:p>
    <w:p w14:paraId="1D77FCB1" w14:textId="77777777" w:rsidR="00D13A92" w:rsidRDefault="00D13A92" w:rsidP="00D13A92">
      <w:pPr>
        <w:pStyle w:val="Default"/>
        <w:jc w:val="both"/>
        <w:rPr>
          <w:rFonts w:asciiTheme="minorHAnsi" w:hAnsiTheme="minorHAnsi" w:cstheme="minorHAnsi"/>
          <w:sz w:val="22"/>
          <w:szCs w:val="20"/>
        </w:rPr>
      </w:pPr>
    </w:p>
    <w:p w14:paraId="08774594" w14:textId="508D84D4" w:rsidR="00D13A92" w:rsidRPr="000B2BBC" w:rsidRDefault="00D13A92" w:rsidP="00D13A92">
      <w:pPr>
        <w:pStyle w:val="Default"/>
        <w:jc w:val="both"/>
        <w:rPr>
          <w:rFonts w:asciiTheme="minorHAnsi" w:hAnsiTheme="minorHAnsi" w:cstheme="minorHAnsi"/>
          <w:sz w:val="22"/>
          <w:szCs w:val="20"/>
        </w:rPr>
      </w:pPr>
      <w:r w:rsidRPr="000B2BBC">
        <w:rPr>
          <w:rFonts w:asciiTheme="minorHAnsi" w:hAnsiTheme="minorHAnsi" w:cstheme="minorHAnsi"/>
          <w:sz w:val="22"/>
          <w:szCs w:val="20"/>
        </w:rPr>
        <w:t xml:space="preserve">Wykonawca jest zobowiązany do dostarczenia przedmiotu zamówienia </w:t>
      </w:r>
      <w:r w:rsidR="00B5480C">
        <w:rPr>
          <w:rFonts w:asciiTheme="minorHAnsi" w:hAnsiTheme="minorHAnsi" w:cstheme="minorHAnsi"/>
          <w:sz w:val="22"/>
          <w:szCs w:val="20"/>
        </w:rPr>
        <w:t xml:space="preserve">(dotyczy sprzętu) zgodnie </w:t>
      </w:r>
      <w:r w:rsidRPr="000B2BBC">
        <w:rPr>
          <w:rFonts w:asciiTheme="minorHAnsi" w:hAnsiTheme="minorHAnsi" w:cstheme="minorHAnsi"/>
          <w:sz w:val="22"/>
          <w:szCs w:val="20"/>
        </w:rPr>
        <w:t xml:space="preserve">z zasadą </w:t>
      </w:r>
      <w:r w:rsidRPr="000B2BBC">
        <w:rPr>
          <w:rFonts w:asciiTheme="minorHAnsi" w:hAnsiTheme="minorHAnsi" w:cstheme="minorHAnsi"/>
          <w:b/>
          <w:sz w:val="22"/>
          <w:szCs w:val="20"/>
        </w:rPr>
        <w:t>DNSH</w:t>
      </w:r>
      <w:r w:rsidR="00B5480C">
        <w:rPr>
          <w:rFonts w:asciiTheme="minorHAnsi" w:hAnsiTheme="minorHAnsi" w:cstheme="minorHAnsi"/>
          <w:sz w:val="22"/>
          <w:szCs w:val="20"/>
        </w:rPr>
        <w:t>, zgodnie z Opisem Przedmiotu Zamówienia.</w:t>
      </w:r>
    </w:p>
    <w:p w14:paraId="5B1F7CC4" w14:textId="77777777" w:rsidR="000B2BBC" w:rsidRPr="000B2BBC" w:rsidRDefault="000B2BBC" w:rsidP="00B5480C">
      <w:pPr>
        <w:contextualSpacing/>
        <w:rPr>
          <w:rStyle w:val="Nagwek2Znak"/>
          <w:rFonts w:asciiTheme="minorHAnsi" w:eastAsia="Arial Unicode MS" w:hAnsiTheme="minorHAnsi" w:cstheme="minorHAnsi"/>
          <w:color w:val="auto"/>
          <w:sz w:val="20"/>
          <w:szCs w:val="20"/>
          <w:highlight w:val="cyan"/>
          <w:lang w:val="pl-PL" w:eastAsia="zh-CN"/>
        </w:rPr>
      </w:pPr>
    </w:p>
    <w:p w14:paraId="2C6CEFE4" w14:textId="103398B4" w:rsidR="00FB1DD8" w:rsidRDefault="00407A0D" w:rsidP="001E4FD5">
      <w:pPr>
        <w:spacing w:line="240" w:lineRule="auto"/>
        <w:jc w:val="both"/>
        <w:rPr>
          <w:rFonts w:asciiTheme="minorHAnsi" w:hAnsiTheme="minorHAnsi"/>
          <w:bCs/>
          <w:color w:val="000000" w:themeColor="text1"/>
        </w:rPr>
      </w:pPr>
      <w:r w:rsidRPr="00FC263A">
        <w:rPr>
          <w:rStyle w:val="Nagwek2Znak"/>
          <w:rFonts w:asciiTheme="minorHAnsi" w:eastAsia="Calibri" w:hAnsiTheme="minorHAnsi"/>
          <w:color w:val="2E74B5" w:themeColor="accent1" w:themeShade="BF"/>
        </w:rPr>
        <w:t xml:space="preserve">3.2. </w:t>
      </w:r>
      <w:r w:rsidR="009E5F87" w:rsidRPr="00FC263A">
        <w:rPr>
          <w:rFonts w:asciiTheme="minorHAnsi" w:hAnsiTheme="minorHAnsi"/>
          <w:bCs/>
          <w:color w:val="000000" w:themeColor="text1"/>
        </w:rPr>
        <w:t>Zamawiający</w:t>
      </w:r>
      <w:r w:rsidR="001E4FD5" w:rsidRPr="00FC263A">
        <w:rPr>
          <w:rFonts w:asciiTheme="minorHAnsi" w:hAnsiTheme="minorHAnsi"/>
          <w:bCs/>
          <w:color w:val="000000" w:themeColor="text1"/>
        </w:rPr>
        <w:t xml:space="preserve"> </w:t>
      </w:r>
      <w:r w:rsidR="009E5F87" w:rsidRPr="00FC263A">
        <w:rPr>
          <w:rFonts w:asciiTheme="minorHAnsi" w:hAnsiTheme="minorHAnsi"/>
          <w:bCs/>
          <w:color w:val="000000" w:themeColor="text1"/>
        </w:rPr>
        <w:t xml:space="preserve">wymaga </w:t>
      </w:r>
      <w:r w:rsidR="009E5F87" w:rsidRPr="000B2BBC">
        <w:rPr>
          <w:rFonts w:asciiTheme="minorHAnsi" w:hAnsiTheme="minorHAnsi"/>
          <w:bCs/>
          <w:color w:val="000000" w:themeColor="text1"/>
        </w:rPr>
        <w:t xml:space="preserve">dostarczenia z ofertą </w:t>
      </w:r>
      <w:bookmarkStart w:id="7" w:name="_Hlk215217171"/>
      <w:r w:rsidR="009E5F87" w:rsidRPr="000B2BBC">
        <w:rPr>
          <w:rFonts w:asciiTheme="minorHAnsi" w:hAnsiTheme="minorHAnsi"/>
          <w:bCs/>
          <w:color w:val="000000" w:themeColor="text1"/>
        </w:rPr>
        <w:t>przedmiotow</w:t>
      </w:r>
      <w:r w:rsidR="001E4FD5" w:rsidRPr="000B2BBC">
        <w:rPr>
          <w:rFonts w:asciiTheme="minorHAnsi" w:hAnsiTheme="minorHAnsi"/>
          <w:bCs/>
          <w:color w:val="000000" w:themeColor="text1"/>
        </w:rPr>
        <w:t>ych</w:t>
      </w:r>
      <w:r w:rsidR="009E5F87" w:rsidRPr="000B2BBC">
        <w:rPr>
          <w:rFonts w:asciiTheme="minorHAnsi" w:hAnsiTheme="minorHAnsi"/>
          <w:bCs/>
          <w:color w:val="000000" w:themeColor="text1"/>
        </w:rPr>
        <w:t xml:space="preserve"> środk</w:t>
      </w:r>
      <w:r w:rsidR="001E4FD5" w:rsidRPr="000B2BBC">
        <w:rPr>
          <w:rFonts w:asciiTheme="minorHAnsi" w:hAnsiTheme="minorHAnsi"/>
          <w:bCs/>
          <w:color w:val="000000" w:themeColor="text1"/>
        </w:rPr>
        <w:t>ów</w:t>
      </w:r>
      <w:r w:rsidR="009E5F87" w:rsidRPr="000B2BBC">
        <w:rPr>
          <w:rFonts w:asciiTheme="minorHAnsi" w:hAnsiTheme="minorHAnsi"/>
          <w:bCs/>
          <w:color w:val="000000" w:themeColor="text1"/>
        </w:rPr>
        <w:t xml:space="preserve"> dowodow</w:t>
      </w:r>
      <w:r w:rsidR="001E4FD5" w:rsidRPr="000B2BBC">
        <w:rPr>
          <w:rFonts w:asciiTheme="minorHAnsi" w:hAnsiTheme="minorHAnsi"/>
          <w:bCs/>
          <w:color w:val="000000" w:themeColor="text1"/>
        </w:rPr>
        <w:t>ych</w:t>
      </w:r>
      <w:bookmarkEnd w:id="6"/>
      <w:bookmarkEnd w:id="7"/>
      <w:r w:rsidR="000B2BBC" w:rsidRPr="000B2BBC">
        <w:rPr>
          <w:rFonts w:asciiTheme="minorHAnsi" w:hAnsiTheme="minorHAnsi"/>
          <w:bCs/>
          <w:color w:val="000000" w:themeColor="text1"/>
        </w:rPr>
        <w:t>:</w:t>
      </w:r>
    </w:p>
    <w:p w14:paraId="25971151" w14:textId="0252DBB5" w:rsidR="00C35781" w:rsidRPr="00DD5779" w:rsidRDefault="00C35781" w:rsidP="00694DEB">
      <w:pPr>
        <w:spacing w:after="0" w:line="240" w:lineRule="auto"/>
        <w:contextualSpacing/>
        <w:rPr>
          <w:rFonts w:asciiTheme="minorHAnsi" w:eastAsia="Arial Unicode MS" w:hAnsiTheme="minorHAnsi" w:cstheme="minorHAnsi"/>
          <w:b/>
          <w:color w:val="00B050"/>
          <w:sz w:val="20"/>
          <w:szCs w:val="20"/>
          <w:lang w:eastAsia="zh-CN"/>
        </w:rPr>
      </w:pPr>
      <w:r w:rsidRPr="00DD5779">
        <w:rPr>
          <w:rFonts w:asciiTheme="minorHAnsi" w:hAnsiTheme="minorHAnsi"/>
          <w:b/>
          <w:bCs/>
          <w:color w:val="00B050"/>
        </w:rPr>
        <w:t xml:space="preserve"> </w:t>
      </w:r>
      <w:r w:rsidR="00694DEB" w:rsidRPr="00DD5779">
        <w:rPr>
          <w:rFonts w:asciiTheme="minorHAnsi" w:hAnsiTheme="minorHAnsi"/>
          <w:b/>
          <w:bCs/>
          <w:color w:val="00B050"/>
        </w:rPr>
        <w:t>Dokumenty na p</w:t>
      </w:r>
      <w:r w:rsidRPr="00DD5779">
        <w:rPr>
          <w:rFonts w:asciiTheme="minorHAnsi" w:hAnsiTheme="minorHAnsi"/>
          <w:b/>
          <w:bCs/>
          <w:color w:val="00B050"/>
        </w:rPr>
        <w:t>otwierdzenie zgodności</w:t>
      </w:r>
      <w:r w:rsidR="00694DEB" w:rsidRPr="00DD5779">
        <w:rPr>
          <w:rFonts w:asciiTheme="minorHAnsi" w:hAnsiTheme="minorHAnsi"/>
          <w:b/>
          <w:bCs/>
          <w:color w:val="00B050"/>
        </w:rPr>
        <w:t xml:space="preserve"> z zasadą </w:t>
      </w:r>
      <w:r w:rsidRPr="00DD5779">
        <w:rPr>
          <w:rFonts w:asciiTheme="minorHAnsi" w:hAnsiTheme="minorHAnsi"/>
          <w:b/>
          <w:bCs/>
          <w:color w:val="00B050"/>
        </w:rPr>
        <w:t>DNSH (</w:t>
      </w:r>
      <w:r w:rsidR="00694DEB" w:rsidRPr="00DD5779">
        <w:rPr>
          <w:rFonts w:asciiTheme="minorHAnsi" w:hAnsiTheme="minorHAnsi"/>
          <w:b/>
          <w:bCs/>
          <w:color w:val="00B050"/>
        </w:rPr>
        <w:t xml:space="preserve">dotyczy dostarczanego sprzętu </w:t>
      </w:r>
      <w:r w:rsidRPr="00DD5779">
        <w:rPr>
          <w:rFonts w:asciiTheme="minorHAnsi" w:hAnsiTheme="minorHAnsi"/>
          <w:b/>
          <w:bCs/>
          <w:color w:val="00B050"/>
        </w:rPr>
        <w:t>serwera):</w:t>
      </w:r>
    </w:p>
    <w:p w14:paraId="5FF12642" w14:textId="77777777" w:rsidR="00C35781" w:rsidRPr="00B5480C" w:rsidRDefault="00C35781" w:rsidP="00C35781">
      <w:pPr>
        <w:pStyle w:val="Akapitzlist"/>
        <w:numPr>
          <w:ilvl w:val="0"/>
          <w:numId w:val="18"/>
        </w:numPr>
        <w:spacing w:line="256" w:lineRule="auto"/>
        <w:rPr>
          <w:rFonts w:asciiTheme="minorHAnsi" w:hAnsiTheme="minorHAnsi"/>
          <w:bCs/>
          <w:color w:val="000000" w:themeColor="text1"/>
        </w:rPr>
      </w:pPr>
      <w:r w:rsidRPr="00B5480C">
        <w:rPr>
          <w:rFonts w:asciiTheme="minorHAnsi" w:hAnsiTheme="minorHAnsi"/>
          <w:bCs/>
          <w:color w:val="000000" w:themeColor="text1"/>
        </w:rPr>
        <w:t>certyfikat 80 PLUS (Gold lub wyższy),</w:t>
      </w:r>
    </w:p>
    <w:p w14:paraId="415590E9" w14:textId="77777777" w:rsidR="00C35781" w:rsidRPr="00B5480C" w:rsidRDefault="00C35781" w:rsidP="00C35781">
      <w:pPr>
        <w:pStyle w:val="Akapitzlist"/>
        <w:numPr>
          <w:ilvl w:val="0"/>
          <w:numId w:val="18"/>
        </w:numPr>
        <w:spacing w:line="256" w:lineRule="auto"/>
        <w:rPr>
          <w:rFonts w:asciiTheme="minorHAnsi" w:hAnsiTheme="minorHAnsi"/>
          <w:bCs/>
          <w:color w:val="000000" w:themeColor="text1"/>
        </w:rPr>
      </w:pPr>
      <w:r w:rsidRPr="00B5480C">
        <w:rPr>
          <w:rFonts w:asciiTheme="minorHAnsi" w:hAnsiTheme="minorHAnsi"/>
          <w:bCs/>
          <w:color w:val="000000" w:themeColor="text1"/>
        </w:rPr>
        <w:t xml:space="preserve">deklarację zgodności </w:t>
      </w:r>
      <w:proofErr w:type="spellStart"/>
      <w:r w:rsidRPr="00B5480C">
        <w:rPr>
          <w:rFonts w:asciiTheme="minorHAnsi" w:hAnsiTheme="minorHAnsi"/>
          <w:bCs/>
          <w:color w:val="000000" w:themeColor="text1"/>
        </w:rPr>
        <w:t>RoHS</w:t>
      </w:r>
      <w:proofErr w:type="spellEnd"/>
      <w:r w:rsidRPr="00B5480C">
        <w:rPr>
          <w:rFonts w:asciiTheme="minorHAnsi" w:hAnsiTheme="minorHAnsi"/>
          <w:bCs/>
          <w:color w:val="000000" w:themeColor="text1"/>
        </w:rPr>
        <w:t>,</w:t>
      </w:r>
    </w:p>
    <w:p w14:paraId="0AA519CF" w14:textId="77777777" w:rsidR="00C35781" w:rsidRPr="00B5480C" w:rsidRDefault="00C35781" w:rsidP="00C35781">
      <w:pPr>
        <w:pStyle w:val="Akapitzlist"/>
        <w:numPr>
          <w:ilvl w:val="0"/>
          <w:numId w:val="18"/>
        </w:numPr>
        <w:spacing w:line="256" w:lineRule="auto"/>
        <w:rPr>
          <w:rFonts w:asciiTheme="minorHAnsi" w:hAnsiTheme="minorHAnsi"/>
          <w:bCs/>
          <w:color w:val="000000" w:themeColor="text1"/>
        </w:rPr>
      </w:pPr>
      <w:r w:rsidRPr="00B5480C">
        <w:rPr>
          <w:rFonts w:asciiTheme="minorHAnsi" w:hAnsiTheme="minorHAnsi"/>
          <w:bCs/>
          <w:color w:val="000000" w:themeColor="text1"/>
        </w:rPr>
        <w:t>deklarację WEEE,</w:t>
      </w:r>
    </w:p>
    <w:p w14:paraId="3A8A7874" w14:textId="31EA00A8" w:rsidR="00C35781" w:rsidRPr="00B5480C" w:rsidRDefault="00C35781" w:rsidP="00B5480C">
      <w:pPr>
        <w:pStyle w:val="Akapitzlist"/>
        <w:numPr>
          <w:ilvl w:val="0"/>
          <w:numId w:val="18"/>
        </w:numPr>
        <w:spacing w:line="256" w:lineRule="auto"/>
        <w:rPr>
          <w:rFonts w:asciiTheme="minorHAnsi" w:hAnsiTheme="minorHAnsi"/>
          <w:bCs/>
          <w:color w:val="000000" w:themeColor="text1"/>
        </w:rPr>
      </w:pPr>
      <w:r w:rsidRPr="00B5480C">
        <w:rPr>
          <w:rFonts w:asciiTheme="minorHAnsi" w:hAnsiTheme="minorHAnsi"/>
          <w:bCs/>
          <w:color w:val="000000" w:themeColor="text1"/>
        </w:rPr>
        <w:t xml:space="preserve">oświadczenie o zapewnianiu aktualizacji </w:t>
      </w:r>
      <w:proofErr w:type="spellStart"/>
      <w:r w:rsidRPr="00B5480C">
        <w:rPr>
          <w:rFonts w:asciiTheme="minorHAnsi" w:hAnsiTheme="minorHAnsi"/>
          <w:bCs/>
          <w:color w:val="000000" w:themeColor="text1"/>
        </w:rPr>
        <w:t>firmware</w:t>
      </w:r>
      <w:proofErr w:type="spellEnd"/>
      <w:r w:rsidRPr="00B5480C">
        <w:rPr>
          <w:rFonts w:asciiTheme="minorHAnsi" w:hAnsiTheme="minorHAnsi"/>
          <w:bCs/>
          <w:color w:val="000000" w:themeColor="text1"/>
        </w:rPr>
        <w:t>/BIOS.</w:t>
      </w:r>
    </w:p>
    <w:p w14:paraId="1D41138F" w14:textId="62025C1E" w:rsidR="000B2BBC" w:rsidRPr="000B2BBC" w:rsidRDefault="00227E44" w:rsidP="000B2BBC">
      <w:pPr>
        <w:spacing w:line="240" w:lineRule="auto"/>
        <w:jc w:val="both"/>
        <w:rPr>
          <w:rFonts w:asciiTheme="minorHAnsi" w:hAnsiTheme="minorHAnsi"/>
          <w:color w:val="000000" w:themeColor="text1"/>
        </w:rPr>
      </w:pPr>
      <w:r w:rsidRPr="00852549">
        <w:rPr>
          <w:rStyle w:val="Nagwek2Znak"/>
          <w:rFonts w:asciiTheme="minorHAnsi" w:eastAsia="Calibri" w:hAnsiTheme="minorHAnsi"/>
          <w:color w:val="2E74B5" w:themeColor="accent1" w:themeShade="BF"/>
        </w:rPr>
        <w:t>3</w:t>
      </w:r>
      <w:r w:rsidRPr="00D53079">
        <w:rPr>
          <w:rStyle w:val="Nagwek2Znak"/>
          <w:rFonts w:asciiTheme="minorHAnsi" w:eastAsia="Calibri" w:hAnsiTheme="minorHAnsi"/>
          <w:color w:val="2E74B5" w:themeColor="accent1" w:themeShade="BF"/>
        </w:rPr>
        <w:t>.</w:t>
      </w:r>
      <w:r w:rsidRPr="00D53079">
        <w:rPr>
          <w:rStyle w:val="Nagwek2Znak"/>
          <w:rFonts w:asciiTheme="minorHAnsi" w:eastAsia="Calibri" w:hAnsiTheme="minorHAnsi"/>
          <w:color w:val="2E74B5" w:themeColor="accent1" w:themeShade="BF"/>
          <w:lang w:val="pl-PL"/>
        </w:rPr>
        <w:t>3</w:t>
      </w:r>
      <w:r w:rsidRPr="00D53079">
        <w:rPr>
          <w:rStyle w:val="Nagwek2Znak"/>
          <w:rFonts w:asciiTheme="minorHAnsi" w:eastAsia="Calibri" w:hAnsiTheme="minorHAnsi"/>
          <w:color w:val="2E74B5" w:themeColor="accent1" w:themeShade="BF"/>
        </w:rPr>
        <w:t xml:space="preserve">. </w:t>
      </w:r>
      <w:r w:rsidRPr="00D53079">
        <w:rPr>
          <w:rFonts w:asciiTheme="minorHAnsi" w:hAnsiTheme="minorHAnsi"/>
          <w:color w:val="000000" w:themeColor="text1"/>
        </w:rPr>
        <w:t xml:space="preserve">Zamawiający </w:t>
      </w:r>
      <w:r w:rsidR="00D53079" w:rsidRPr="00D53079">
        <w:rPr>
          <w:rFonts w:asciiTheme="minorHAnsi" w:hAnsiTheme="minorHAnsi"/>
          <w:color w:val="000000" w:themeColor="text1"/>
        </w:rPr>
        <w:t>nie</w:t>
      </w:r>
      <w:r w:rsidR="00AC332A" w:rsidRPr="00D53079">
        <w:rPr>
          <w:rFonts w:asciiTheme="minorHAnsi" w:hAnsiTheme="minorHAnsi"/>
          <w:color w:val="000000" w:themeColor="text1"/>
        </w:rPr>
        <w:t xml:space="preserve"> </w:t>
      </w:r>
      <w:r w:rsidRPr="00D53079">
        <w:rPr>
          <w:rFonts w:asciiTheme="minorHAnsi" w:hAnsiTheme="minorHAnsi"/>
          <w:bCs/>
          <w:color w:val="000000" w:themeColor="text1"/>
        </w:rPr>
        <w:t xml:space="preserve">dopuszcza </w:t>
      </w:r>
      <w:r w:rsidR="00AA1F52" w:rsidRPr="00D53079">
        <w:rPr>
          <w:rFonts w:asciiTheme="minorHAnsi" w:hAnsiTheme="minorHAnsi"/>
          <w:bCs/>
          <w:color w:val="000000" w:themeColor="text1"/>
        </w:rPr>
        <w:t xml:space="preserve">do </w:t>
      </w:r>
      <w:r w:rsidRPr="00D53079">
        <w:rPr>
          <w:rFonts w:asciiTheme="minorHAnsi" w:hAnsiTheme="minorHAnsi"/>
          <w:bCs/>
          <w:color w:val="000000" w:themeColor="text1"/>
        </w:rPr>
        <w:t>składani</w:t>
      </w:r>
      <w:r w:rsidR="00AA1F52" w:rsidRPr="00D53079">
        <w:rPr>
          <w:rFonts w:asciiTheme="minorHAnsi" w:hAnsiTheme="minorHAnsi"/>
          <w:bCs/>
          <w:color w:val="000000" w:themeColor="text1"/>
        </w:rPr>
        <w:t>a</w:t>
      </w:r>
      <w:r w:rsidR="007614CC" w:rsidRPr="00D53079">
        <w:rPr>
          <w:rFonts w:asciiTheme="minorHAnsi" w:hAnsiTheme="minorHAnsi"/>
          <w:bCs/>
          <w:color w:val="000000" w:themeColor="text1"/>
        </w:rPr>
        <w:t xml:space="preserve"> </w:t>
      </w:r>
      <w:r w:rsidRPr="00D53079">
        <w:rPr>
          <w:rFonts w:asciiTheme="minorHAnsi" w:hAnsiTheme="minorHAnsi"/>
          <w:bCs/>
          <w:color w:val="000000" w:themeColor="text1"/>
        </w:rPr>
        <w:t>ofert częściowych</w:t>
      </w:r>
      <w:r w:rsidR="003803DA" w:rsidRPr="00D53079">
        <w:rPr>
          <w:rFonts w:asciiTheme="minorHAnsi" w:hAnsiTheme="minorHAnsi"/>
          <w:color w:val="000000" w:themeColor="text1"/>
        </w:rPr>
        <w:t xml:space="preserve">. </w:t>
      </w:r>
    </w:p>
    <w:p w14:paraId="42AE8ABD" w14:textId="2B5C5500" w:rsidR="0049576F" w:rsidRPr="00970E43" w:rsidRDefault="00E24E79" w:rsidP="0049215E">
      <w:pPr>
        <w:autoSpaceDE w:val="0"/>
        <w:autoSpaceDN w:val="0"/>
        <w:adjustRightInd w:val="0"/>
        <w:spacing w:after="120" w:line="276" w:lineRule="auto"/>
        <w:jc w:val="both"/>
        <w:rPr>
          <w:rFonts w:asciiTheme="minorHAnsi" w:eastAsiaTheme="minorHAnsi" w:hAnsiTheme="minorHAnsi" w:cstheme="minorHAnsi"/>
        </w:rPr>
      </w:pPr>
      <w:r w:rsidRPr="00970E43">
        <w:rPr>
          <w:rStyle w:val="Nagwek2Znak"/>
          <w:rFonts w:asciiTheme="minorHAnsi" w:eastAsia="Calibri" w:hAnsiTheme="minorHAnsi" w:cstheme="minorHAnsi"/>
          <w:color w:val="2E74B5" w:themeColor="accent1" w:themeShade="BF"/>
          <w:lang w:val="pl-PL"/>
        </w:rPr>
        <w:t>3</w:t>
      </w:r>
      <w:r w:rsidRPr="00970E43">
        <w:rPr>
          <w:rStyle w:val="Nagwek2Znak"/>
          <w:rFonts w:asciiTheme="minorHAnsi" w:eastAsia="Calibri" w:hAnsiTheme="minorHAnsi" w:cstheme="minorHAnsi"/>
          <w:color w:val="2E74B5" w:themeColor="accent1" w:themeShade="BF"/>
        </w:rPr>
        <w:t>.</w:t>
      </w:r>
      <w:r w:rsidR="00227E44">
        <w:rPr>
          <w:rStyle w:val="Nagwek2Znak"/>
          <w:rFonts w:asciiTheme="minorHAnsi" w:eastAsia="Calibri" w:hAnsiTheme="minorHAnsi" w:cstheme="minorHAnsi"/>
          <w:color w:val="2E74B5" w:themeColor="accent1" w:themeShade="BF"/>
          <w:lang w:val="pl-PL"/>
        </w:rPr>
        <w:t>4</w:t>
      </w:r>
      <w:r w:rsidRPr="00970E43">
        <w:rPr>
          <w:rStyle w:val="Nagwek2Znak"/>
          <w:rFonts w:asciiTheme="minorHAnsi" w:eastAsia="Calibri" w:hAnsiTheme="minorHAnsi" w:cstheme="minorHAnsi"/>
          <w:color w:val="2E74B5" w:themeColor="accent1" w:themeShade="BF"/>
        </w:rPr>
        <w:t>.</w:t>
      </w:r>
      <w:r w:rsidRPr="00970E43">
        <w:rPr>
          <w:color w:val="2E74B5" w:themeColor="accent1" w:themeShade="BF"/>
        </w:rPr>
        <w:t xml:space="preserve"> </w:t>
      </w:r>
      <w:r w:rsidR="0049576F" w:rsidRPr="00970E43">
        <w:rPr>
          <w:rFonts w:asciiTheme="minorHAnsi" w:eastAsiaTheme="minorHAnsi" w:hAnsiTheme="minorHAnsi" w:cstheme="minorHAnsi"/>
        </w:rPr>
        <w:t xml:space="preserve">Wykonawca zobowiązany jest zrealizować zamówienie na zasadach i warunkach opisanych </w:t>
      </w:r>
      <w:r w:rsidRPr="00970E43">
        <w:rPr>
          <w:rFonts w:asciiTheme="minorHAnsi" w:eastAsiaTheme="minorHAnsi" w:hAnsiTheme="minorHAnsi" w:cstheme="minorHAnsi"/>
        </w:rPr>
        <w:br/>
      </w:r>
      <w:r w:rsidR="0049576F" w:rsidRPr="00970E43">
        <w:rPr>
          <w:rFonts w:asciiTheme="minorHAnsi" w:eastAsiaTheme="minorHAnsi" w:hAnsiTheme="minorHAnsi" w:cstheme="minorHAnsi"/>
        </w:rPr>
        <w:t xml:space="preserve">w projekcie umowy stanowiącym załącznik nr </w:t>
      </w:r>
      <w:r w:rsidR="00133552" w:rsidRPr="00970E43">
        <w:rPr>
          <w:rFonts w:asciiTheme="minorHAnsi" w:eastAsiaTheme="minorHAnsi" w:hAnsiTheme="minorHAnsi" w:cstheme="minorHAnsi"/>
        </w:rPr>
        <w:t>2</w:t>
      </w:r>
      <w:r w:rsidRPr="00970E43">
        <w:rPr>
          <w:rFonts w:asciiTheme="minorHAnsi" w:eastAsiaTheme="minorHAnsi" w:hAnsiTheme="minorHAnsi" w:cstheme="minorHAnsi"/>
        </w:rPr>
        <w:t xml:space="preserve"> </w:t>
      </w:r>
      <w:r w:rsidR="00300B27" w:rsidRPr="00970E43">
        <w:rPr>
          <w:rFonts w:asciiTheme="minorHAnsi" w:eastAsiaTheme="minorHAnsi" w:hAnsiTheme="minorHAnsi" w:cstheme="minorHAnsi"/>
        </w:rPr>
        <w:t xml:space="preserve">do </w:t>
      </w:r>
      <w:r w:rsidRPr="00970E43">
        <w:rPr>
          <w:rFonts w:asciiTheme="minorHAnsi" w:eastAsiaTheme="minorHAnsi" w:hAnsiTheme="minorHAnsi" w:cstheme="minorHAnsi"/>
        </w:rPr>
        <w:t xml:space="preserve">SWZ. </w:t>
      </w:r>
    </w:p>
    <w:p w14:paraId="3D0D4BCD" w14:textId="75C6D8DF" w:rsidR="0049215E" w:rsidRPr="00C17E9A" w:rsidRDefault="00E24E79" w:rsidP="00393B50">
      <w:pPr>
        <w:autoSpaceDE w:val="0"/>
        <w:autoSpaceDN w:val="0"/>
        <w:adjustRightInd w:val="0"/>
        <w:spacing w:after="120" w:line="276" w:lineRule="auto"/>
        <w:rPr>
          <w:rFonts w:asciiTheme="minorHAnsi" w:eastAsiaTheme="minorHAnsi" w:hAnsiTheme="minorHAnsi" w:cstheme="minorHAnsi"/>
        </w:rPr>
      </w:pPr>
      <w:r w:rsidRPr="00C17E9A">
        <w:rPr>
          <w:rStyle w:val="Nagwek2Znak"/>
          <w:rFonts w:asciiTheme="minorHAnsi" w:eastAsia="Calibri" w:hAnsiTheme="minorHAnsi" w:cstheme="minorHAnsi"/>
          <w:color w:val="2E74B5" w:themeColor="accent1" w:themeShade="BF"/>
          <w:lang w:val="pl-PL"/>
        </w:rPr>
        <w:t>3</w:t>
      </w:r>
      <w:r w:rsidRPr="00C17E9A">
        <w:rPr>
          <w:rStyle w:val="Nagwek2Znak"/>
          <w:rFonts w:asciiTheme="minorHAnsi" w:eastAsia="Calibri" w:hAnsiTheme="minorHAnsi" w:cstheme="minorHAnsi"/>
          <w:color w:val="2E74B5" w:themeColor="accent1" w:themeShade="BF"/>
        </w:rPr>
        <w:t>.</w:t>
      </w:r>
      <w:r w:rsidR="00227E44" w:rsidRPr="00C17E9A">
        <w:rPr>
          <w:rStyle w:val="Nagwek2Znak"/>
          <w:rFonts w:asciiTheme="minorHAnsi" w:eastAsia="Calibri" w:hAnsiTheme="minorHAnsi" w:cstheme="minorHAnsi"/>
          <w:color w:val="2E74B5" w:themeColor="accent1" w:themeShade="BF"/>
          <w:lang w:val="pl-PL"/>
        </w:rPr>
        <w:t>5</w:t>
      </w:r>
      <w:r w:rsidRPr="00C17E9A">
        <w:rPr>
          <w:rStyle w:val="Nagwek2Znak"/>
          <w:rFonts w:asciiTheme="minorHAnsi" w:eastAsia="Calibri" w:hAnsiTheme="minorHAnsi" w:cstheme="minorHAnsi"/>
          <w:color w:val="2E74B5" w:themeColor="accent1" w:themeShade="BF"/>
        </w:rPr>
        <w:t>.</w:t>
      </w:r>
      <w:r w:rsidRPr="00C17E9A">
        <w:rPr>
          <w:rFonts w:asciiTheme="minorHAnsi" w:hAnsiTheme="minorHAnsi" w:cstheme="minorHAnsi"/>
          <w:color w:val="2E74B5" w:themeColor="accent1" w:themeShade="BF"/>
        </w:rPr>
        <w:t xml:space="preserve"> </w:t>
      </w:r>
      <w:r w:rsidR="00E30299" w:rsidRPr="00C17E9A">
        <w:rPr>
          <w:rFonts w:asciiTheme="minorHAnsi" w:eastAsiaTheme="minorHAnsi" w:hAnsiTheme="minorHAnsi" w:cstheme="minorHAnsi"/>
        </w:rPr>
        <w:t>Nazwy i kody zamówienia według Wspólnego Słownika Zamówień</w:t>
      </w:r>
      <w:r w:rsidR="00B97F26" w:rsidRPr="00C17E9A">
        <w:rPr>
          <w:rFonts w:asciiTheme="minorHAnsi" w:eastAsiaTheme="minorHAnsi" w:hAnsiTheme="minorHAnsi" w:cstheme="minorHAnsi"/>
        </w:rPr>
        <w:t xml:space="preserve"> </w:t>
      </w:r>
      <w:r w:rsidR="00300B27" w:rsidRPr="00C17E9A">
        <w:rPr>
          <w:rFonts w:asciiTheme="minorHAnsi" w:eastAsiaTheme="minorHAnsi" w:hAnsiTheme="minorHAnsi" w:cstheme="minorHAnsi"/>
        </w:rPr>
        <w:t>–</w:t>
      </w:r>
      <w:r w:rsidR="00B97F26" w:rsidRPr="00C17E9A">
        <w:rPr>
          <w:rFonts w:asciiTheme="minorHAnsi" w:eastAsiaTheme="minorHAnsi" w:hAnsiTheme="minorHAnsi" w:cstheme="minorHAnsi"/>
        </w:rPr>
        <w:t xml:space="preserve"> CPV:</w:t>
      </w:r>
    </w:p>
    <w:p w14:paraId="4B8AC2FB" w14:textId="49883A49" w:rsidR="00407A0D" w:rsidRDefault="00407A0D" w:rsidP="00D276CF">
      <w:pPr>
        <w:spacing w:after="0" w:line="240" w:lineRule="auto"/>
        <w:jc w:val="both"/>
        <w:rPr>
          <w:rFonts w:cs="Calibri"/>
        </w:rPr>
      </w:pPr>
      <w:r w:rsidRPr="00467628">
        <w:rPr>
          <w:rFonts w:cs="Calibri"/>
        </w:rPr>
        <w:t>a) Główny kod:</w:t>
      </w:r>
    </w:p>
    <w:p w14:paraId="0A30DE89" w14:textId="7C246E08" w:rsidR="00677004" w:rsidRDefault="00544BAB" w:rsidP="00D276CF">
      <w:pPr>
        <w:spacing w:after="0" w:line="240" w:lineRule="auto"/>
        <w:jc w:val="both"/>
        <w:rPr>
          <w:rFonts w:cs="Calibri"/>
        </w:rPr>
      </w:pPr>
      <w:r>
        <w:t>72263000-6 – Usługi wdrażania oprogramowania</w:t>
      </w:r>
    </w:p>
    <w:p w14:paraId="238420C9" w14:textId="77777777" w:rsidR="00544BAB" w:rsidRPr="00467628" w:rsidRDefault="00544BAB" w:rsidP="00D276CF">
      <w:pPr>
        <w:spacing w:after="0" w:line="240" w:lineRule="auto"/>
        <w:jc w:val="both"/>
        <w:rPr>
          <w:rFonts w:cs="Calibri"/>
        </w:rPr>
      </w:pPr>
    </w:p>
    <w:p w14:paraId="403B8AFD" w14:textId="1C9E34E0" w:rsidR="00D83E91" w:rsidRDefault="0087312D" w:rsidP="00D276CF">
      <w:pPr>
        <w:spacing w:after="0" w:line="240" w:lineRule="auto"/>
        <w:jc w:val="both"/>
        <w:rPr>
          <w:rFonts w:cs="Calibri"/>
        </w:rPr>
      </w:pPr>
      <w:r w:rsidRPr="00467628">
        <w:rPr>
          <w:rFonts w:cs="Calibri"/>
        </w:rPr>
        <w:t>b) Dodatkowe kody:</w:t>
      </w:r>
    </w:p>
    <w:p w14:paraId="5CCE757F" w14:textId="582F5760" w:rsidR="00CD200E" w:rsidRDefault="00544BAB" w:rsidP="00D276CF">
      <w:pPr>
        <w:spacing w:after="0" w:line="240" w:lineRule="auto"/>
        <w:jc w:val="both"/>
      </w:pPr>
      <w:r>
        <w:t>72267100-0 –</w:t>
      </w:r>
      <w:r w:rsidR="00FA5B6F">
        <w:t xml:space="preserve"> </w:t>
      </w:r>
      <w:r w:rsidR="00DB1B7D" w:rsidRPr="00DB1B7D">
        <w:t>Konserwacja oprogramowania technologii informacji</w:t>
      </w:r>
    </w:p>
    <w:p w14:paraId="30514D0B" w14:textId="55B692EC" w:rsidR="00544BAB" w:rsidRDefault="00544BAB" w:rsidP="00D276CF">
      <w:pPr>
        <w:spacing w:after="0" w:line="240" w:lineRule="auto"/>
        <w:jc w:val="both"/>
        <w:rPr>
          <w:rFonts w:cs="Calibri"/>
          <w:lang w:eastAsia="pl-PL"/>
        </w:rPr>
      </w:pPr>
      <w:r>
        <w:t>72253200-5 –</w:t>
      </w:r>
      <w:r w:rsidR="00FA5B6F">
        <w:t xml:space="preserve"> </w:t>
      </w:r>
      <w:r w:rsidR="00DB1B7D" w:rsidRPr="00DB1B7D">
        <w:t>Usługi w zakresie wsparcia systemu</w:t>
      </w:r>
    </w:p>
    <w:p w14:paraId="4AC3F329" w14:textId="11A9B000" w:rsidR="00CD200E" w:rsidRDefault="00544BAB" w:rsidP="00D276CF">
      <w:pPr>
        <w:spacing w:after="0" w:line="240" w:lineRule="auto"/>
        <w:jc w:val="both"/>
      </w:pPr>
      <w:r>
        <w:t>48820000-2 – Serwery</w:t>
      </w:r>
    </w:p>
    <w:p w14:paraId="07D833E4" w14:textId="7BFF65DB" w:rsidR="00544BAB" w:rsidRDefault="00DB1B7D" w:rsidP="00DB1B7D">
      <w:pPr>
        <w:spacing w:after="0" w:line="240" w:lineRule="auto"/>
        <w:jc w:val="both"/>
      </w:pPr>
      <w:r>
        <w:t xml:space="preserve">72212328-4 </w:t>
      </w:r>
      <w:r w:rsidR="00544BAB">
        <w:t xml:space="preserve">– </w:t>
      </w:r>
      <w:r w:rsidRPr="00DB1B7D">
        <w:t>Usługi opracowywania oprogramowania do przetwarzania obrazów</w:t>
      </w:r>
    </w:p>
    <w:p w14:paraId="6488D8A1" w14:textId="39364A0B" w:rsidR="00DB1B7D" w:rsidRPr="00DB1B7D" w:rsidRDefault="00DB1B7D" w:rsidP="00DB1B7D">
      <w:pPr>
        <w:spacing w:after="0" w:line="240" w:lineRule="auto"/>
        <w:jc w:val="both"/>
      </w:pPr>
      <w:r w:rsidRPr="00DB1B7D">
        <w:t xml:space="preserve">72611000-6 </w:t>
      </w:r>
      <w:r w:rsidR="00D00FB9" w:rsidRPr="00D00FB9">
        <w:t xml:space="preserve">– </w:t>
      </w:r>
      <w:r w:rsidRPr="00DB1B7D">
        <w:t>Usługi w zakresie wsparcia technicznego</w:t>
      </w:r>
    </w:p>
    <w:p w14:paraId="41244DE8" w14:textId="77777777" w:rsidR="00544BAB" w:rsidRPr="000061B3" w:rsidRDefault="00544BAB" w:rsidP="00D276CF">
      <w:pPr>
        <w:spacing w:after="0" w:line="240" w:lineRule="auto"/>
        <w:jc w:val="both"/>
        <w:rPr>
          <w:rFonts w:cs="Calibri"/>
          <w:lang w:eastAsia="pl-PL"/>
        </w:rPr>
      </w:pPr>
    </w:p>
    <w:p w14:paraId="4E15A2B3" w14:textId="43C8E7A1" w:rsidR="00407A0D" w:rsidRPr="00A24D39" w:rsidRDefault="00E24E79" w:rsidP="00407A0D">
      <w:pPr>
        <w:spacing w:line="276" w:lineRule="auto"/>
        <w:jc w:val="both"/>
        <w:rPr>
          <w:color w:val="000000" w:themeColor="text1"/>
        </w:rPr>
      </w:pPr>
      <w:r w:rsidRPr="00A24D39">
        <w:rPr>
          <w:rStyle w:val="Nagwek2Znak"/>
          <w:rFonts w:eastAsia="Calibri"/>
          <w:color w:val="2E74B5" w:themeColor="accent1" w:themeShade="BF"/>
          <w:lang w:val="pl-PL"/>
        </w:rPr>
        <w:t>3</w:t>
      </w:r>
      <w:r w:rsidRPr="00A24D39">
        <w:rPr>
          <w:rStyle w:val="Nagwek2Znak"/>
          <w:rFonts w:eastAsia="Calibri"/>
          <w:color w:val="2E74B5" w:themeColor="accent1" w:themeShade="BF"/>
        </w:rPr>
        <w:t>.</w:t>
      </w:r>
      <w:r w:rsidR="00227E44">
        <w:rPr>
          <w:rStyle w:val="Nagwek2Znak"/>
          <w:rFonts w:eastAsia="Calibri"/>
          <w:color w:val="2E74B5" w:themeColor="accent1" w:themeShade="BF"/>
          <w:lang w:val="pl-PL"/>
        </w:rPr>
        <w:t>6</w:t>
      </w:r>
      <w:r w:rsidRPr="00A24D39">
        <w:rPr>
          <w:rStyle w:val="Nagwek2Znak"/>
          <w:rFonts w:eastAsia="Calibri"/>
          <w:color w:val="2E74B5" w:themeColor="accent1" w:themeShade="BF"/>
        </w:rPr>
        <w:t>.</w:t>
      </w:r>
      <w:r w:rsidRPr="00A24D39">
        <w:rPr>
          <w:color w:val="2E74B5" w:themeColor="accent1" w:themeShade="BF"/>
        </w:rPr>
        <w:t xml:space="preserve"> </w:t>
      </w:r>
      <w:r w:rsidR="0049576F" w:rsidRPr="00A24D39">
        <w:rPr>
          <w:color w:val="000000" w:themeColor="text1"/>
        </w:rPr>
        <w:t xml:space="preserve">Przedmiot </w:t>
      </w:r>
      <w:r w:rsidR="00C73B5E" w:rsidRPr="00A24D39">
        <w:rPr>
          <w:color w:val="000000" w:themeColor="text1"/>
        </w:rPr>
        <w:t>zamówienia</w:t>
      </w:r>
      <w:r w:rsidR="0049576F" w:rsidRPr="00A24D39">
        <w:rPr>
          <w:color w:val="000000" w:themeColor="text1"/>
        </w:rPr>
        <w:t xml:space="preserve"> zamieszczony w ofercie musi </w:t>
      </w:r>
      <w:r w:rsidR="007A7404" w:rsidRPr="00A24D39">
        <w:rPr>
          <w:color w:val="000000" w:themeColor="text1"/>
        </w:rPr>
        <w:t>odpowiadać</w:t>
      </w:r>
      <w:r w:rsidR="00C56568" w:rsidRPr="00A24D39">
        <w:rPr>
          <w:color w:val="000000" w:themeColor="text1"/>
        </w:rPr>
        <w:t xml:space="preserve"> minimalnym wymagan</w:t>
      </w:r>
      <w:r w:rsidR="007A7404" w:rsidRPr="00A24D39">
        <w:rPr>
          <w:color w:val="000000" w:themeColor="text1"/>
        </w:rPr>
        <w:t>iom</w:t>
      </w:r>
      <w:r w:rsidR="00C56568" w:rsidRPr="00A24D39">
        <w:rPr>
          <w:color w:val="000000" w:themeColor="text1"/>
        </w:rPr>
        <w:t xml:space="preserve"> zawartym</w:t>
      </w:r>
      <w:r w:rsidR="007A7404" w:rsidRPr="00A24D39">
        <w:rPr>
          <w:color w:val="000000" w:themeColor="text1"/>
        </w:rPr>
        <w:t xml:space="preserve"> </w:t>
      </w:r>
      <w:r w:rsidR="00C56568" w:rsidRPr="00A24D39">
        <w:rPr>
          <w:color w:val="000000" w:themeColor="text1"/>
        </w:rPr>
        <w:t xml:space="preserve">w </w:t>
      </w:r>
      <w:r w:rsidR="00133552" w:rsidRPr="00A24D39">
        <w:rPr>
          <w:color w:val="000000" w:themeColor="text1"/>
        </w:rPr>
        <w:t>opis</w:t>
      </w:r>
      <w:r w:rsidR="00C56568" w:rsidRPr="00A24D39">
        <w:rPr>
          <w:color w:val="000000" w:themeColor="text1"/>
        </w:rPr>
        <w:t>ie</w:t>
      </w:r>
      <w:r w:rsidR="00133552" w:rsidRPr="00A24D39">
        <w:rPr>
          <w:color w:val="000000" w:themeColor="text1"/>
        </w:rPr>
        <w:t xml:space="preserve"> przedmiotu</w:t>
      </w:r>
      <w:r w:rsidR="0049576F" w:rsidRPr="00A24D39">
        <w:rPr>
          <w:color w:val="000000" w:themeColor="text1"/>
        </w:rPr>
        <w:t xml:space="preserve"> zamówienia</w:t>
      </w:r>
      <w:r w:rsidR="00C73B5E" w:rsidRPr="00A24D39">
        <w:rPr>
          <w:color w:val="000000" w:themeColor="text1"/>
        </w:rPr>
        <w:t xml:space="preserve"> przedstawionym przez Zamawiającego</w:t>
      </w:r>
      <w:r w:rsidR="0049576F" w:rsidRPr="00A24D39">
        <w:rPr>
          <w:color w:val="000000" w:themeColor="text1"/>
        </w:rPr>
        <w:t>.</w:t>
      </w:r>
      <w:r w:rsidR="00AA3B6D" w:rsidRPr="00A24D39">
        <w:rPr>
          <w:color w:val="000000" w:themeColor="text1"/>
        </w:rPr>
        <w:t xml:space="preserve"> </w:t>
      </w:r>
    </w:p>
    <w:p w14:paraId="3D04A825" w14:textId="47910419" w:rsidR="00360B4C" w:rsidRPr="001A52B8" w:rsidRDefault="00407A0D" w:rsidP="0003516E">
      <w:pPr>
        <w:spacing w:line="276" w:lineRule="auto"/>
        <w:jc w:val="both"/>
        <w:rPr>
          <w:rFonts w:asciiTheme="minorHAnsi" w:hAnsiTheme="minorHAnsi" w:cstheme="minorHAnsi"/>
        </w:rPr>
      </w:pPr>
      <w:r w:rsidRPr="001A52B8">
        <w:rPr>
          <w:rStyle w:val="Nagwek2Znak"/>
          <w:rFonts w:eastAsia="Calibri"/>
          <w:color w:val="2E74B5" w:themeColor="accent1" w:themeShade="BF"/>
          <w:lang w:val="pl-PL"/>
        </w:rPr>
        <w:t>3</w:t>
      </w:r>
      <w:r w:rsidRPr="001A52B8">
        <w:rPr>
          <w:rStyle w:val="Nagwek2Znak"/>
          <w:rFonts w:eastAsia="Calibri"/>
          <w:color w:val="2E74B5" w:themeColor="accent1" w:themeShade="BF"/>
        </w:rPr>
        <w:t>.</w:t>
      </w:r>
      <w:r w:rsidR="00227E44" w:rsidRPr="001A52B8">
        <w:rPr>
          <w:rStyle w:val="Nagwek2Znak"/>
          <w:rFonts w:eastAsia="Calibri"/>
          <w:color w:val="2E74B5" w:themeColor="accent1" w:themeShade="BF"/>
          <w:lang w:val="pl-PL"/>
        </w:rPr>
        <w:t>7</w:t>
      </w:r>
      <w:r w:rsidRPr="001A52B8">
        <w:rPr>
          <w:rStyle w:val="Nagwek2Znak"/>
          <w:rFonts w:eastAsia="Calibri"/>
          <w:color w:val="2E74B5" w:themeColor="accent1" w:themeShade="BF"/>
        </w:rPr>
        <w:t>.</w:t>
      </w:r>
      <w:r w:rsidRPr="001A52B8">
        <w:rPr>
          <w:color w:val="2E74B5" w:themeColor="accent1" w:themeShade="BF"/>
        </w:rPr>
        <w:t xml:space="preserve"> </w:t>
      </w:r>
      <w:r w:rsidR="0003516E" w:rsidRPr="001A52B8">
        <w:rPr>
          <w:rFonts w:asciiTheme="minorHAnsi" w:hAnsiTheme="minorHAnsi" w:cstheme="minorHAnsi"/>
        </w:rPr>
        <w:t xml:space="preserve">Zamawiający informuje, że w przypadku, gdyby w opisie przedmiotu zamówienia Zamawiający określił przedmiot zamówienia poprzez wskazanie znaków towarowych, </w:t>
      </w:r>
      <w:r w:rsidR="00E32FE4" w:rsidRPr="001A52B8">
        <w:rPr>
          <w:rFonts w:asciiTheme="minorHAnsi" w:hAnsiTheme="minorHAnsi" w:cstheme="minorHAnsi"/>
        </w:rPr>
        <w:t xml:space="preserve">nazw własnych, </w:t>
      </w:r>
      <w:r w:rsidR="0003516E" w:rsidRPr="001A52B8">
        <w:rPr>
          <w:rFonts w:asciiTheme="minorHAnsi" w:hAnsiTheme="minorHAnsi" w:cstheme="minorHAnsi"/>
        </w:rPr>
        <w:t>patentów</w:t>
      </w:r>
      <w:r w:rsidR="00DA0F1F" w:rsidRPr="001A52B8">
        <w:rPr>
          <w:rFonts w:asciiTheme="minorHAnsi" w:hAnsiTheme="minorHAnsi" w:cstheme="minorHAnsi"/>
        </w:rPr>
        <w:br/>
      </w:r>
      <w:r w:rsidR="0003516E" w:rsidRPr="001A52B8">
        <w:rPr>
          <w:rFonts w:asciiTheme="minorHAnsi" w:hAnsiTheme="minorHAnsi" w:cstheme="minorHAnsi"/>
        </w:rPr>
        <w:lastRenderedPageBreak/>
        <w:t>lub pochodzenia, źródła lub szczególnego procesu, który charakteryzuje produkty lub usługi dostarczane przez konkretnego Wykonawcę, jeżeli mogłoby to doprowadzić do uprzywilejowania</w:t>
      </w:r>
      <w:r w:rsidR="00DA0F1F" w:rsidRPr="001A52B8">
        <w:rPr>
          <w:rFonts w:asciiTheme="minorHAnsi" w:hAnsiTheme="minorHAnsi" w:cstheme="minorHAnsi"/>
        </w:rPr>
        <w:br/>
      </w:r>
      <w:r w:rsidR="0003516E" w:rsidRPr="001A52B8">
        <w:rPr>
          <w:rFonts w:asciiTheme="minorHAnsi" w:hAnsiTheme="minorHAnsi" w:cstheme="minorHAnsi"/>
        </w:rPr>
        <w:t>lub wyeliminowania niektórych Wykonawców lub produktów, Zamawiający dopuszcza możliwość składania ofert równoważnych.</w:t>
      </w:r>
    </w:p>
    <w:p w14:paraId="5B6B6A94" w14:textId="180479BF" w:rsidR="00360B4C" w:rsidRPr="001A52B8" w:rsidRDefault="00360B4C" w:rsidP="00360B4C">
      <w:pPr>
        <w:spacing w:line="276" w:lineRule="auto"/>
        <w:jc w:val="both"/>
        <w:rPr>
          <w:rFonts w:asciiTheme="minorHAnsi" w:hAnsiTheme="minorHAnsi" w:cstheme="minorHAnsi"/>
        </w:rPr>
      </w:pPr>
      <w:r w:rsidRPr="001A52B8">
        <w:rPr>
          <w:rFonts w:asciiTheme="minorHAnsi" w:hAnsiTheme="minorHAnsi" w:cstheme="minorHAnsi"/>
        </w:rPr>
        <w:t xml:space="preserve">Wskazane wyżej określenie przedmiotu zamówienia ma charakter wyłącznie pomocniczy </w:t>
      </w:r>
      <w:r w:rsidRPr="001A52B8">
        <w:rPr>
          <w:rFonts w:asciiTheme="minorHAnsi" w:hAnsiTheme="minorHAnsi" w:cstheme="minorHAnsi"/>
        </w:rPr>
        <w:br/>
        <w:t xml:space="preserve">w przygotowaniu oferty i ma na celu wskazać oczekiwane standardy co do minimalnych parametrów technicznych oczekiwanych materiałów. Przez ofertę równoważną należy rozumieć ofertę </w:t>
      </w:r>
      <w:r w:rsidRPr="001A52B8">
        <w:rPr>
          <w:rFonts w:asciiTheme="minorHAnsi" w:hAnsiTheme="minorHAnsi" w:cstheme="minorHAnsi"/>
        </w:rPr>
        <w:br/>
        <w:t xml:space="preserve">o parametrach technicznych, wytrzymałościowych, jakościowych, wydajnościowych nie gorszych </w:t>
      </w:r>
      <w:r w:rsidRPr="001A52B8">
        <w:rPr>
          <w:rFonts w:asciiTheme="minorHAnsi" w:hAnsiTheme="minorHAnsi" w:cstheme="minorHAnsi"/>
        </w:rPr>
        <w:br/>
        <w:t xml:space="preserve">od opisu wskazanego przez Zamawiającego w Opisie przedmiotu zamówienia (dalej OPZ). W związku </w:t>
      </w:r>
      <w:r w:rsidRPr="001A52B8">
        <w:rPr>
          <w:rFonts w:asciiTheme="minorHAnsi" w:hAnsiTheme="minorHAnsi" w:cstheme="minorHAnsi"/>
        </w:rPr>
        <w:br/>
        <w:t xml:space="preserve">z powyższym, Zamawiający dopuszcza możliwość zaoferowania materiałów o innych znakach towarowych, </w:t>
      </w:r>
      <w:r w:rsidR="00375C81" w:rsidRPr="001A52B8">
        <w:rPr>
          <w:rFonts w:asciiTheme="minorHAnsi" w:hAnsiTheme="minorHAnsi" w:cstheme="minorHAnsi"/>
        </w:rPr>
        <w:t xml:space="preserve">nazwach własnych, </w:t>
      </w:r>
      <w:r w:rsidRPr="001A52B8">
        <w:rPr>
          <w:rFonts w:asciiTheme="minorHAnsi" w:hAnsiTheme="minorHAnsi" w:cstheme="minorHAnsi"/>
        </w:rPr>
        <w:t>patentach lub pochodzeniu, natomiast nie o innych właściwościach</w:t>
      </w:r>
      <w:r w:rsidR="00375C81" w:rsidRPr="001A52B8">
        <w:rPr>
          <w:rFonts w:asciiTheme="minorHAnsi" w:hAnsiTheme="minorHAnsi" w:cstheme="minorHAnsi"/>
        </w:rPr>
        <w:br/>
      </w:r>
      <w:r w:rsidRPr="001A52B8">
        <w:rPr>
          <w:rFonts w:asciiTheme="minorHAnsi" w:hAnsiTheme="minorHAnsi" w:cstheme="minorHAnsi"/>
        </w:rPr>
        <w:t>i funkcjonalnościach niż określone w SWZ.</w:t>
      </w:r>
    </w:p>
    <w:p w14:paraId="3FEB9A74" w14:textId="1C7C57A6" w:rsidR="002D01BB" w:rsidRPr="001A52B8" w:rsidRDefault="0003516E" w:rsidP="00407A0D">
      <w:pPr>
        <w:spacing w:line="276" w:lineRule="auto"/>
        <w:jc w:val="both"/>
        <w:rPr>
          <w:rFonts w:asciiTheme="minorHAnsi" w:hAnsiTheme="minorHAnsi" w:cstheme="minorHAnsi"/>
        </w:rPr>
      </w:pPr>
      <w:r w:rsidRPr="001A52B8">
        <w:rPr>
          <w:rFonts w:asciiTheme="minorHAnsi" w:hAnsiTheme="minorHAnsi" w:cstheme="minorHAnsi"/>
        </w:rPr>
        <w:t xml:space="preserve">Wykonawca, powołujący się na rozwiązania równoważne stosownie do dyspozycji art. 99 ust. 5 ustawy </w:t>
      </w:r>
      <w:proofErr w:type="spellStart"/>
      <w:r w:rsidR="002A3992" w:rsidRPr="001A52B8">
        <w:rPr>
          <w:rFonts w:asciiTheme="minorHAnsi" w:hAnsiTheme="minorHAnsi" w:cstheme="minorHAnsi"/>
        </w:rPr>
        <w:t>P</w:t>
      </w:r>
      <w:r w:rsidRPr="001A52B8">
        <w:rPr>
          <w:rFonts w:asciiTheme="minorHAnsi" w:hAnsiTheme="minorHAnsi" w:cstheme="minorHAnsi"/>
        </w:rPr>
        <w:t>zp</w:t>
      </w:r>
      <w:proofErr w:type="spellEnd"/>
      <w:r w:rsidRPr="001A52B8">
        <w:rPr>
          <w:rFonts w:asciiTheme="minorHAnsi" w:hAnsiTheme="minorHAnsi" w:cstheme="minorHAnsi"/>
        </w:rPr>
        <w:t>, musi wykazać, że oferowan</w:t>
      </w:r>
      <w:r w:rsidR="0056344B" w:rsidRPr="001A52B8">
        <w:rPr>
          <w:rFonts w:asciiTheme="minorHAnsi" w:hAnsiTheme="minorHAnsi" w:cstheme="minorHAnsi"/>
        </w:rPr>
        <w:t>y</w:t>
      </w:r>
      <w:r w:rsidRPr="001A52B8">
        <w:rPr>
          <w:rFonts w:asciiTheme="minorHAnsi" w:hAnsiTheme="minorHAnsi" w:cstheme="minorHAnsi"/>
        </w:rPr>
        <w:t xml:space="preserve"> </w:t>
      </w:r>
      <w:r w:rsidR="0056344B" w:rsidRPr="001A52B8">
        <w:rPr>
          <w:rFonts w:asciiTheme="minorHAnsi" w:hAnsiTheme="minorHAnsi" w:cstheme="minorHAnsi"/>
        </w:rPr>
        <w:t>przedmiot zamówienia</w:t>
      </w:r>
      <w:r w:rsidRPr="001A52B8">
        <w:rPr>
          <w:rFonts w:asciiTheme="minorHAnsi" w:hAnsiTheme="minorHAnsi" w:cstheme="minorHAnsi"/>
        </w:rPr>
        <w:t xml:space="preserve"> spełni</w:t>
      </w:r>
      <w:r w:rsidR="0056344B" w:rsidRPr="001A52B8">
        <w:rPr>
          <w:rFonts w:asciiTheme="minorHAnsi" w:hAnsiTheme="minorHAnsi" w:cstheme="minorHAnsi"/>
        </w:rPr>
        <w:t>a</w:t>
      </w:r>
      <w:r w:rsidRPr="001A52B8">
        <w:rPr>
          <w:rFonts w:asciiTheme="minorHAnsi" w:hAnsiTheme="minorHAnsi" w:cstheme="minorHAnsi"/>
        </w:rPr>
        <w:t xml:space="preserve"> warunki określone przez Zamawiającego w stopniu nie gorszym. W przypadku, gdy Wykonawca nie złoży w ofercie dokumentów o zastosowaniu innych materiałów, to rozumie się przez to, że do kalkulacji ceny oferty oraz</w:t>
      </w:r>
      <w:r w:rsidR="0056344B" w:rsidRPr="001A52B8">
        <w:rPr>
          <w:rFonts w:asciiTheme="minorHAnsi" w:hAnsiTheme="minorHAnsi" w:cstheme="minorHAnsi"/>
        </w:rPr>
        <w:br/>
      </w:r>
      <w:r w:rsidRPr="001A52B8">
        <w:rPr>
          <w:rFonts w:asciiTheme="minorHAnsi" w:hAnsiTheme="minorHAnsi" w:cstheme="minorHAnsi"/>
        </w:rPr>
        <w:t xml:space="preserve">do wykonania umowy ujęto materiały i urządzenia zaproponowane w opisie przedmiotu zamówienia. </w:t>
      </w:r>
    </w:p>
    <w:p w14:paraId="47C7B9DA" w14:textId="5BB9AC99" w:rsidR="002A3992" w:rsidRDefault="0003516E" w:rsidP="002A3992">
      <w:pPr>
        <w:spacing w:line="276" w:lineRule="auto"/>
        <w:jc w:val="both"/>
        <w:rPr>
          <w:rFonts w:asciiTheme="minorHAnsi" w:hAnsiTheme="minorHAnsi" w:cstheme="minorHAnsi"/>
        </w:rPr>
      </w:pPr>
      <w:r w:rsidRPr="001A52B8">
        <w:rPr>
          <w:rFonts w:asciiTheme="minorHAnsi" w:hAnsiTheme="minorHAnsi" w:cstheme="minorHAnsi"/>
        </w:rPr>
        <w:t xml:space="preserve">W przypadku, gdy Zamawiający użył w </w:t>
      </w:r>
      <w:r w:rsidR="001D344A" w:rsidRPr="001A52B8">
        <w:rPr>
          <w:rFonts w:asciiTheme="minorHAnsi" w:hAnsiTheme="minorHAnsi" w:cstheme="minorHAnsi"/>
        </w:rPr>
        <w:t>OPZ</w:t>
      </w:r>
      <w:r w:rsidRPr="001A52B8">
        <w:rPr>
          <w:rFonts w:asciiTheme="minorHAnsi" w:hAnsiTheme="minorHAnsi" w:cstheme="minorHAnsi"/>
        </w:rPr>
        <w:t xml:space="preserve"> norm, </w:t>
      </w:r>
      <w:r w:rsidR="00683917" w:rsidRPr="001A52B8">
        <w:rPr>
          <w:rFonts w:asciiTheme="minorHAnsi" w:hAnsiTheme="minorHAnsi" w:cstheme="minorHAnsi"/>
        </w:rPr>
        <w:t xml:space="preserve">ocen </w:t>
      </w:r>
      <w:r w:rsidRPr="001A52B8">
        <w:rPr>
          <w:rFonts w:asciiTheme="minorHAnsi" w:hAnsiTheme="minorHAnsi" w:cstheme="minorHAnsi"/>
        </w:rPr>
        <w:t>techniczn</w:t>
      </w:r>
      <w:r w:rsidR="00683917" w:rsidRPr="001A52B8">
        <w:rPr>
          <w:rFonts w:asciiTheme="minorHAnsi" w:hAnsiTheme="minorHAnsi" w:cstheme="minorHAnsi"/>
        </w:rPr>
        <w:t>ych, specyfikacji technicznych</w:t>
      </w:r>
      <w:r w:rsidR="001D344A" w:rsidRPr="001A52B8">
        <w:rPr>
          <w:rFonts w:asciiTheme="minorHAnsi" w:hAnsiTheme="minorHAnsi" w:cstheme="minorHAnsi"/>
        </w:rPr>
        <w:br/>
      </w:r>
      <w:r w:rsidRPr="001A52B8">
        <w:rPr>
          <w:rFonts w:asciiTheme="minorHAnsi" w:hAnsiTheme="minorHAnsi" w:cstheme="minorHAnsi"/>
        </w:rPr>
        <w:t xml:space="preserve">i </w:t>
      </w:r>
      <w:r w:rsidR="00683917" w:rsidRPr="001A52B8">
        <w:rPr>
          <w:rFonts w:asciiTheme="minorHAnsi" w:hAnsiTheme="minorHAnsi" w:cstheme="minorHAnsi"/>
        </w:rPr>
        <w:t>systemów referencji technicznych</w:t>
      </w:r>
      <w:r w:rsidRPr="001A52B8">
        <w:rPr>
          <w:rFonts w:asciiTheme="minorHAnsi" w:hAnsiTheme="minorHAnsi" w:cstheme="minorHAnsi"/>
        </w:rPr>
        <w:t xml:space="preserve">, o których mowa w art. </w:t>
      </w:r>
      <w:r w:rsidR="00444E67" w:rsidRPr="001A52B8">
        <w:rPr>
          <w:rFonts w:asciiTheme="minorHAnsi" w:hAnsiTheme="minorHAnsi" w:cstheme="minorHAnsi"/>
        </w:rPr>
        <w:t>101 ust. 1 pkt 2 oraz ust. 3</w:t>
      </w:r>
      <w:r w:rsidR="00D05248" w:rsidRPr="001A52B8">
        <w:rPr>
          <w:rFonts w:asciiTheme="minorHAnsi" w:hAnsiTheme="minorHAnsi" w:cstheme="minorHAnsi"/>
        </w:rPr>
        <w:t xml:space="preserve"> ustawy </w:t>
      </w:r>
      <w:proofErr w:type="spellStart"/>
      <w:r w:rsidR="00D05248" w:rsidRPr="001A52B8">
        <w:rPr>
          <w:rFonts w:asciiTheme="minorHAnsi" w:hAnsiTheme="minorHAnsi" w:cstheme="minorHAnsi"/>
        </w:rPr>
        <w:t>Pzp</w:t>
      </w:r>
      <w:proofErr w:type="spellEnd"/>
      <w:r w:rsidR="00DA0F1F" w:rsidRPr="001A52B8">
        <w:rPr>
          <w:rFonts w:asciiTheme="minorHAnsi" w:hAnsiTheme="minorHAnsi" w:cstheme="minorHAnsi"/>
        </w:rPr>
        <w:br/>
      </w:r>
      <w:r w:rsidR="00907AD2" w:rsidRPr="001A52B8">
        <w:rPr>
          <w:rFonts w:asciiTheme="minorHAnsi" w:hAnsiTheme="minorHAnsi" w:cstheme="minorHAnsi"/>
        </w:rPr>
        <w:t xml:space="preserve">lub dokumentów, o których mowa w art. 105 </w:t>
      </w:r>
      <w:proofErr w:type="spellStart"/>
      <w:r w:rsidR="00907AD2" w:rsidRPr="001A52B8">
        <w:rPr>
          <w:rFonts w:asciiTheme="minorHAnsi" w:hAnsiTheme="minorHAnsi" w:cstheme="minorHAnsi"/>
        </w:rPr>
        <w:t>Pzp</w:t>
      </w:r>
      <w:proofErr w:type="spellEnd"/>
      <w:r w:rsidR="00D05248" w:rsidRPr="001A52B8">
        <w:rPr>
          <w:rFonts w:asciiTheme="minorHAnsi" w:hAnsiTheme="minorHAnsi" w:cstheme="minorHAnsi"/>
        </w:rPr>
        <w:t>, Zamawiający dopuszcza rozwiązania równoważne</w:t>
      </w:r>
      <w:r w:rsidRPr="001A52B8">
        <w:rPr>
          <w:rFonts w:asciiTheme="minorHAnsi" w:hAnsiTheme="minorHAnsi" w:cstheme="minorHAnsi"/>
        </w:rPr>
        <w:t>.</w:t>
      </w:r>
      <w:r w:rsidR="002A3992" w:rsidRPr="001A52B8">
        <w:rPr>
          <w:rFonts w:asciiTheme="minorHAnsi" w:hAnsiTheme="minorHAnsi" w:cstheme="minorHAnsi"/>
        </w:rPr>
        <w:t xml:space="preserve"> Gdziekolwiek w SWZ</w:t>
      </w:r>
      <w:r w:rsidR="00907AD2" w:rsidRPr="001A52B8">
        <w:rPr>
          <w:rFonts w:asciiTheme="minorHAnsi" w:hAnsiTheme="minorHAnsi" w:cstheme="minorHAnsi"/>
        </w:rPr>
        <w:t xml:space="preserve"> </w:t>
      </w:r>
      <w:r w:rsidR="002A3992" w:rsidRPr="001A52B8">
        <w:rPr>
          <w:rFonts w:asciiTheme="minorHAnsi" w:hAnsiTheme="minorHAnsi" w:cstheme="minorHAnsi"/>
        </w:rPr>
        <w:t xml:space="preserve">i załącznikach do niej przywołane są konkretne przepisy, normy, </w:t>
      </w:r>
      <w:r w:rsidR="00375C81" w:rsidRPr="001A52B8">
        <w:rPr>
          <w:rFonts w:asciiTheme="minorHAnsi" w:hAnsiTheme="minorHAnsi" w:cstheme="minorHAnsi"/>
        </w:rPr>
        <w:t xml:space="preserve">nazwy własne, znaki towarowe, </w:t>
      </w:r>
      <w:r w:rsidR="002A3992" w:rsidRPr="001A52B8">
        <w:rPr>
          <w:rFonts w:asciiTheme="minorHAnsi" w:hAnsiTheme="minorHAnsi" w:cstheme="minorHAnsi"/>
        </w:rPr>
        <w:t>wytyczne</w:t>
      </w:r>
      <w:r w:rsidR="00375C81" w:rsidRPr="001A52B8">
        <w:rPr>
          <w:rFonts w:asciiTheme="minorHAnsi" w:hAnsiTheme="minorHAnsi" w:cstheme="minorHAnsi"/>
        </w:rPr>
        <w:t xml:space="preserve"> </w:t>
      </w:r>
      <w:r w:rsidR="002A3992" w:rsidRPr="001A52B8">
        <w:rPr>
          <w:rFonts w:asciiTheme="minorHAnsi" w:hAnsiTheme="minorHAnsi" w:cstheme="minorHAnsi"/>
        </w:rPr>
        <w:t>i katalogi, obowiązują przepisy aktualne.</w:t>
      </w:r>
    </w:p>
    <w:p w14:paraId="47A1A622" w14:textId="2E975914" w:rsidR="0049576F" w:rsidRDefault="00E24E79" w:rsidP="0049215E">
      <w:pPr>
        <w:spacing w:line="276" w:lineRule="auto"/>
        <w:jc w:val="both"/>
      </w:pPr>
      <w:r w:rsidRPr="00AC04D6">
        <w:rPr>
          <w:rStyle w:val="Nagwek2Znak"/>
          <w:rFonts w:eastAsia="Calibri"/>
          <w:color w:val="2E74B5" w:themeColor="accent1" w:themeShade="BF"/>
          <w:lang w:val="pl-PL"/>
        </w:rPr>
        <w:t>3</w:t>
      </w:r>
      <w:r w:rsidRPr="00AC04D6">
        <w:rPr>
          <w:rStyle w:val="Nagwek2Znak"/>
          <w:rFonts w:eastAsia="Calibri"/>
          <w:color w:val="2E74B5" w:themeColor="accent1" w:themeShade="BF"/>
        </w:rPr>
        <w:t>.</w:t>
      </w:r>
      <w:r w:rsidR="00227E44">
        <w:rPr>
          <w:rStyle w:val="Nagwek2Znak"/>
          <w:rFonts w:eastAsia="Calibri"/>
          <w:color w:val="2E74B5" w:themeColor="accent1" w:themeShade="BF"/>
          <w:lang w:val="pl-PL"/>
        </w:rPr>
        <w:t>8</w:t>
      </w:r>
      <w:r w:rsidRPr="00AC04D6">
        <w:rPr>
          <w:rStyle w:val="Nagwek2Znak"/>
          <w:rFonts w:eastAsia="Calibri"/>
          <w:color w:val="2E74B5" w:themeColor="accent1" w:themeShade="BF"/>
        </w:rPr>
        <w:t>.</w:t>
      </w:r>
      <w:r w:rsidRPr="00AC04D6">
        <w:rPr>
          <w:color w:val="2E74B5" w:themeColor="accent1" w:themeShade="BF"/>
        </w:rPr>
        <w:t xml:space="preserve"> </w:t>
      </w:r>
      <w:r w:rsidR="0049576F" w:rsidRPr="00AC04D6">
        <w:t>Zamawiający nie dopuszcza możliwości składania ofert wariantowych.</w:t>
      </w:r>
      <w:r w:rsidR="0049215E" w:rsidRPr="00AC04D6">
        <w:t xml:space="preserve"> </w:t>
      </w:r>
      <w:r w:rsidR="0049576F" w:rsidRPr="00AC04D6">
        <w:t xml:space="preserve">Zamawiający </w:t>
      </w:r>
      <w:r w:rsidR="00133552" w:rsidRPr="00AC04D6">
        <w:br/>
      </w:r>
      <w:r w:rsidR="0049576F" w:rsidRPr="00AC04D6">
        <w:t>nie przewiduje udzielania zamówień uzupełniających.</w:t>
      </w:r>
    </w:p>
    <w:p w14:paraId="7F412569" w14:textId="1F180A00" w:rsidR="00F94522" w:rsidRPr="00F94522" w:rsidRDefault="00F94522" w:rsidP="0049215E">
      <w:pPr>
        <w:spacing w:line="276" w:lineRule="auto"/>
        <w:jc w:val="both"/>
        <w:rPr>
          <w:b/>
        </w:rPr>
      </w:pPr>
      <w:r w:rsidRPr="00F94522">
        <w:rPr>
          <w:b/>
          <w:color w:val="5B9BD5" w:themeColor="accent1"/>
          <w:sz w:val="26"/>
          <w:szCs w:val="26"/>
        </w:rPr>
        <w:t>3.9.</w:t>
      </w:r>
      <w:r w:rsidRPr="00F94522">
        <w:rPr>
          <w:b/>
          <w:color w:val="5B9BD5" w:themeColor="accent1"/>
          <w:sz w:val="28"/>
        </w:rPr>
        <w:t xml:space="preserve"> </w:t>
      </w:r>
      <w:r w:rsidRPr="00F94522">
        <w:rPr>
          <w:b/>
        </w:rPr>
        <w:t>Finansowanie zamó</w:t>
      </w:r>
      <w:r>
        <w:rPr>
          <w:b/>
        </w:rPr>
        <w:t>w</w:t>
      </w:r>
      <w:r w:rsidRPr="00F94522">
        <w:rPr>
          <w:b/>
        </w:rPr>
        <w:t>ienia</w:t>
      </w:r>
      <w:r>
        <w:rPr>
          <w:b/>
        </w:rPr>
        <w:t>:</w:t>
      </w:r>
    </w:p>
    <w:p w14:paraId="03D4E159" w14:textId="5F50F838" w:rsidR="00F94522" w:rsidRPr="00F22185" w:rsidRDefault="00F22185" w:rsidP="0049215E">
      <w:pPr>
        <w:spacing w:line="276" w:lineRule="auto"/>
        <w:jc w:val="both"/>
        <w:rPr>
          <w:b/>
          <w:bCs/>
        </w:rPr>
      </w:pPr>
      <w:r w:rsidRPr="00F22185">
        <w:rPr>
          <w:b/>
          <w:bCs/>
        </w:rPr>
        <w:t>Zamówienie realizowane w ramach projektu pn</w:t>
      </w:r>
      <w:r w:rsidR="00E812F1">
        <w:rPr>
          <w:b/>
          <w:bCs/>
        </w:rPr>
        <w:t>.</w:t>
      </w:r>
      <w:r>
        <w:rPr>
          <w:b/>
          <w:bCs/>
        </w:rPr>
        <w:t xml:space="preserve"> </w:t>
      </w:r>
      <w:r w:rsidR="00FF3D66" w:rsidRPr="00FF3D66">
        <w:rPr>
          <w:b/>
          <w:bCs/>
        </w:rPr>
        <w:t>„Przyspieszenie procesów transformacji cyfrowej ochrony zdrowia poprzez dalszy rozwój usług cyfrowych w ochronie zdrowia” będącej elementem komponentu D „Efektywność, dostępność i jakość systemu ochrony zdrowia”</w:t>
      </w:r>
    </w:p>
    <w:p w14:paraId="5B48EB97" w14:textId="48E73FA6" w:rsidR="00F94522" w:rsidRDefault="00F94522" w:rsidP="00F94522">
      <w:pPr>
        <w:spacing w:line="240" w:lineRule="auto"/>
        <w:jc w:val="both"/>
        <w:rPr>
          <w:rStyle w:val="markedcontent"/>
          <w:color w:val="000000" w:themeColor="text1"/>
        </w:rPr>
      </w:pPr>
      <w:r w:rsidRPr="00F22185">
        <w:rPr>
          <w:rStyle w:val="markedcontent"/>
          <w:color w:val="000000" w:themeColor="text1"/>
        </w:rPr>
        <w:t>Zamawiający zastrzega, że realizacja powyższego przedmiotu zamówienia jest uzależniona</w:t>
      </w:r>
      <w:r w:rsidRPr="00F22185">
        <w:rPr>
          <w:rStyle w:val="markedcontent"/>
          <w:color w:val="000000" w:themeColor="text1"/>
        </w:rPr>
        <w:br/>
        <w:t xml:space="preserve">od przyznania Zamawiającemu środków publicznych, przeznaczonych na realizację zamówienia. </w:t>
      </w:r>
      <w:r w:rsidRPr="00F22185">
        <w:rPr>
          <w:rStyle w:val="markedcontent"/>
          <w:color w:val="000000" w:themeColor="text1"/>
        </w:rPr>
        <w:br/>
        <w:t xml:space="preserve">W przypadku ich nieuzyskania, zamawiający unieważni postępowanie na podst. art. 257  </w:t>
      </w:r>
      <w:proofErr w:type="spellStart"/>
      <w:r w:rsidRPr="00F22185">
        <w:rPr>
          <w:rStyle w:val="markedcontent"/>
          <w:color w:val="000000" w:themeColor="text1"/>
        </w:rPr>
        <w:t>Pzp</w:t>
      </w:r>
      <w:proofErr w:type="spellEnd"/>
      <w:r w:rsidRPr="00F22185">
        <w:rPr>
          <w:rStyle w:val="markedcontent"/>
          <w:color w:val="000000" w:themeColor="text1"/>
        </w:rPr>
        <w:t>.</w:t>
      </w:r>
    </w:p>
    <w:p w14:paraId="0CB75F7B" w14:textId="52F88970" w:rsidR="00D541EF" w:rsidRPr="00D541EF" w:rsidRDefault="00A367A1" w:rsidP="00D541EF">
      <w:pPr>
        <w:spacing w:line="240" w:lineRule="auto"/>
        <w:jc w:val="both"/>
        <w:rPr>
          <w:color w:val="000000" w:themeColor="text1"/>
          <w:highlight w:val="red"/>
        </w:rPr>
      </w:pPr>
      <w:r w:rsidRPr="00D541EF">
        <w:rPr>
          <w:color w:val="0070C0"/>
          <w:sz w:val="24"/>
        </w:rPr>
        <w:t xml:space="preserve">3.10. </w:t>
      </w:r>
      <w:r w:rsidR="00D541EF" w:rsidRPr="00503963">
        <w:rPr>
          <w:color w:val="000000" w:themeColor="text1"/>
        </w:rPr>
        <w:t>Brak podziału zamówienia na części:</w:t>
      </w:r>
    </w:p>
    <w:p w14:paraId="6A819A5E" w14:textId="3441B0AA" w:rsidR="00A367A1" w:rsidRPr="00FA5B6F" w:rsidRDefault="00D541EF" w:rsidP="00D541EF">
      <w:pPr>
        <w:spacing w:line="240" w:lineRule="auto"/>
        <w:jc w:val="both"/>
        <w:rPr>
          <w:color w:val="000000" w:themeColor="text1"/>
        </w:rPr>
      </w:pPr>
      <w:r w:rsidRPr="00FA5B6F">
        <w:rPr>
          <w:color w:val="000000" w:themeColor="text1"/>
        </w:rPr>
        <w:t>Zamówienie nie może być podzielone n</w:t>
      </w:r>
      <w:r w:rsidR="00503963" w:rsidRPr="00FA5B6F">
        <w:rPr>
          <w:color w:val="000000" w:themeColor="text1"/>
        </w:rPr>
        <w:t xml:space="preserve">a </w:t>
      </w:r>
      <w:r w:rsidRPr="00FA5B6F">
        <w:rPr>
          <w:color w:val="000000" w:themeColor="text1"/>
        </w:rPr>
        <w:t>pakiety. Integralność przedmiotu zamówienia jest spowodowana koniecznością zapewnienia kompatybilności oraz odpowiedzialności Wykonawcy przy realizacji zamówienia</w:t>
      </w:r>
      <w:r w:rsidR="00CE413F" w:rsidRPr="00FA5B6F">
        <w:rPr>
          <w:color w:val="000000" w:themeColor="text1"/>
        </w:rPr>
        <w:t>, jak również w okresie gwarancyjnym.</w:t>
      </w:r>
      <w:r w:rsidR="00503963" w:rsidRPr="00FA5B6F">
        <w:rPr>
          <w:color w:val="000000" w:themeColor="text1"/>
        </w:rPr>
        <w:t xml:space="preserve"> </w:t>
      </w:r>
      <w:r w:rsidRPr="00FA5B6F">
        <w:rPr>
          <w:color w:val="000000" w:themeColor="text1"/>
        </w:rPr>
        <w:t xml:space="preserve">Rozdzielenie instalacji/integracji </w:t>
      </w:r>
      <w:r w:rsidR="00CE413F" w:rsidRPr="00FA5B6F">
        <w:rPr>
          <w:color w:val="000000" w:themeColor="text1"/>
        </w:rPr>
        <w:br/>
      </w:r>
      <w:r w:rsidRPr="00FA5B6F">
        <w:rPr>
          <w:color w:val="000000" w:themeColor="text1"/>
        </w:rPr>
        <w:t xml:space="preserve">z dostawą groziłoby nie dającymi się wyeliminować problemami technicznymi związanymi </w:t>
      </w:r>
      <w:r w:rsidR="00CE413F" w:rsidRPr="00FA5B6F">
        <w:rPr>
          <w:color w:val="000000" w:themeColor="text1"/>
        </w:rPr>
        <w:br/>
      </w:r>
      <w:r w:rsidRPr="00FA5B6F">
        <w:rPr>
          <w:color w:val="000000" w:themeColor="text1"/>
        </w:rPr>
        <w:t>z odpowiedzialnością za poszczególne elementy instalacji</w:t>
      </w:r>
      <w:r w:rsidR="00AB027B" w:rsidRPr="00FA5B6F">
        <w:rPr>
          <w:color w:val="000000" w:themeColor="text1"/>
        </w:rPr>
        <w:t>/integracji</w:t>
      </w:r>
      <w:r w:rsidRPr="00FA5B6F">
        <w:rPr>
          <w:color w:val="000000" w:themeColor="text1"/>
        </w:rPr>
        <w:t xml:space="preserve"> i dostawy wykonywanych przez różnych Wykonawców. Podział przedmiotu zamówienia na </w:t>
      </w:r>
      <w:r w:rsidR="00AB027B" w:rsidRPr="00FA5B6F">
        <w:rPr>
          <w:color w:val="000000" w:themeColor="text1"/>
        </w:rPr>
        <w:t>pakiety</w:t>
      </w:r>
      <w:r w:rsidRPr="00FA5B6F">
        <w:rPr>
          <w:color w:val="000000" w:themeColor="text1"/>
        </w:rPr>
        <w:t xml:space="preserve"> groziłby znaczącym zwiększeniem kosztów oraz trudnościami technicznymi wynikającymi z wykonywania przedmiotu zamówienia</w:t>
      </w:r>
      <w:r w:rsidR="00AB027B" w:rsidRPr="00FA5B6F">
        <w:rPr>
          <w:color w:val="000000" w:themeColor="text1"/>
        </w:rPr>
        <w:t xml:space="preserve">. </w:t>
      </w:r>
      <w:r w:rsidRPr="00FA5B6F">
        <w:rPr>
          <w:color w:val="000000" w:themeColor="text1"/>
        </w:rPr>
        <w:t xml:space="preserve">Przy tego typu </w:t>
      </w:r>
      <w:r w:rsidR="00AB027B" w:rsidRPr="00FA5B6F">
        <w:rPr>
          <w:color w:val="000000" w:themeColor="text1"/>
        </w:rPr>
        <w:t>instalacji/integracji</w:t>
      </w:r>
      <w:r w:rsidRPr="00FA5B6F">
        <w:rPr>
          <w:color w:val="000000" w:themeColor="text1"/>
        </w:rPr>
        <w:t xml:space="preserve"> wykonywanych przez różnych Wykonawców opóźnienie jednego z </w:t>
      </w:r>
      <w:r w:rsidRPr="00FA5B6F">
        <w:rPr>
          <w:color w:val="000000" w:themeColor="text1"/>
        </w:rPr>
        <w:lastRenderedPageBreak/>
        <w:t>Wykonawców wpłynęłoby negatywnie na terminowość wykonania innych elementów</w:t>
      </w:r>
      <w:r w:rsidR="00AB027B" w:rsidRPr="00FA5B6F">
        <w:rPr>
          <w:color w:val="000000" w:themeColor="text1"/>
        </w:rPr>
        <w:t xml:space="preserve"> </w:t>
      </w:r>
      <w:r w:rsidRPr="00FA5B6F">
        <w:rPr>
          <w:color w:val="000000" w:themeColor="text1"/>
        </w:rPr>
        <w:t>– zależnych od terminowego wykonania prac przez innego Wykonawcę. Zamawiający nie dokonał podziału zamówienia na części ze względu na to, że podział taki groziłby nadmiernymi trudnościami technicznymi oraz nadmiernymi kosztami wykonania zamówienia</w:t>
      </w:r>
      <w:r w:rsidR="00CE413F" w:rsidRPr="00FA5B6F">
        <w:rPr>
          <w:color w:val="000000" w:themeColor="text1"/>
        </w:rPr>
        <w:t>.</w:t>
      </w:r>
    </w:p>
    <w:p w14:paraId="5C073599" w14:textId="5CD04EC8" w:rsidR="00F65F68" w:rsidRPr="00F22185" w:rsidRDefault="00F65F68" w:rsidP="00D541EF">
      <w:pPr>
        <w:spacing w:line="240" w:lineRule="auto"/>
        <w:jc w:val="both"/>
        <w:rPr>
          <w:color w:val="000000" w:themeColor="text1"/>
        </w:rPr>
      </w:pPr>
      <w:r w:rsidRPr="00FA5B6F">
        <w:t>Serwer będący przedmiotem zamówienia musi być w pełni kompatybilny z systemami PACS, RIS oraz modułami AI wdrażanymi w ramach niniejszego postępowania. Dostawa serwera oraz wszystkie powiązane usługi integracyjne, konfiguracyjne i wdrożeniowe muszą zostać wykonane przez jednego wykonawcę, bez możliwości podziału realizacji na kilku dostawców.</w:t>
      </w:r>
    </w:p>
    <w:p w14:paraId="178F62A6" w14:textId="77777777" w:rsidR="00E30299" w:rsidRPr="001A52B8" w:rsidRDefault="00E30299" w:rsidP="00683850">
      <w:pPr>
        <w:pStyle w:val="Nagwek1"/>
        <w:spacing w:line="276" w:lineRule="auto"/>
        <w:jc w:val="both"/>
        <w:rPr>
          <w:rFonts w:ascii="Calibri" w:hAnsi="Calibri"/>
          <w:sz w:val="26"/>
          <w:szCs w:val="26"/>
        </w:rPr>
      </w:pPr>
      <w:r w:rsidRPr="00715CF3">
        <w:rPr>
          <w:rFonts w:ascii="Calibri" w:hAnsi="Calibri"/>
          <w:sz w:val="26"/>
          <w:szCs w:val="26"/>
        </w:rPr>
        <w:t>Rozdział 4 TERMIN WYKONANI</w:t>
      </w:r>
      <w:r w:rsidRPr="001A52B8">
        <w:rPr>
          <w:rFonts w:ascii="Calibri" w:hAnsi="Calibri"/>
          <w:sz w:val="26"/>
          <w:szCs w:val="26"/>
        </w:rPr>
        <w:t xml:space="preserve">A ZAMÓWIENIA </w:t>
      </w:r>
    </w:p>
    <w:p w14:paraId="1FE85BE6" w14:textId="23FC4883" w:rsidR="00C7222F" w:rsidRPr="007D534F" w:rsidRDefault="00E30299" w:rsidP="00C7222F">
      <w:pPr>
        <w:spacing w:after="0" w:line="276" w:lineRule="auto"/>
        <w:jc w:val="both"/>
        <w:rPr>
          <w:b/>
        </w:rPr>
      </w:pPr>
      <w:r w:rsidRPr="007D534F">
        <w:rPr>
          <w:rStyle w:val="Nagwek2Znak"/>
          <w:rFonts w:eastAsia="Calibri"/>
          <w:color w:val="2E74B5" w:themeColor="accent1" w:themeShade="BF"/>
          <w:lang w:val="pl-PL"/>
        </w:rPr>
        <w:t>4</w:t>
      </w:r>
      <w:r w:rsidRPr="007D534F">
        <w:rPr>
          <w:rStyle w:val="Nagwek2Znak"/>
          <w:rFonts w:eastAsia="Calibri"/>
          <w:color w:val="2E74B5" w:themeColor="accent1" w:themeShade="BF"/>
        </w:rPr>
        <w:t>.1.</w:t>
      </w:r>
      <w:r w:rsidRPr="007D534F">
        <w:rPr>
          <w:color w:val="2E74B5" w:themeColor="accent1" w:themeShade="BF"/>
        </w:rPr>
        <w:t xml:space="preserve"> </w:t>
      </w:r>
      <w:r w:rsidR="00C7222F" w:rsidRPr="007D534F">
        <w:t xml:space="preserve">Wykonawca zrealizuje przedmiot </w:t>
      </w:r>
      <w:r w:rsidR="000033CF" w:rsidRPr="007D534F">
        <w:t xml:space="preserve">zamówienia </w:t>
      </w:r>
      <w:r w:rsidR="00C7222F" w:rsidRPr="007D534F">
        <w:t>w następujących terminach:</w:t>
      </w:r>
    </w:p>
    <w:p w14:paraId="301A4B14" w14:textId="77777777" w:rsidR="00C7222F" w:rsidRPr="007D534F" w:rsidRDefault="00C7222F" w:rsidP="00C7222F">
      <w:pPr>
        <w:spacing w:after="0" w:line="276" w:lineRule="auto"/>
        <w:jc w:val="both"/>
      </w:pPr>
      <w:r w:rsidRPr="007D534F">
        <w:t>a)</w:t>
      </w:r>
      <w:r w:rsidRPr="007D534F">
        <w:tab/>
        <w:t>w terminie do 60 dni od daty zawarcia umowy, dokona integracji, dostawy licencji i serwera wraz z rozbudową systemu,</w:t>
      </w:r>
    </w:p>
    <w:p w14:paraId="60681631" w14:textId="392808AC" w:rsidR="00C7222F" w:rsidRPr="00FB1DD8" w:rsidRDefault="00C7222F" w:rsidP="00495989">
      <w:pPr>
        <w:spacing w:after="0" w:line="276" w:lineRule="auto"/>
        <w:jc w:val="both"/>
      </w:pPr>
      <w:r w:rsidRPr="007D534F">
        <w:t>b)</w:t>
      </w:r>
      <w:r w:rsidRPr="007D534F">
        <w:tab/>
        <w:t>od dnia zawarcia umowy przez okres 36 miesięcy będzie świadczył usługi wsparcia, dokonywał aktualizacji oprogramowania i świadczył usługi gwarancyjne.</w:t>
      </w:r>
    </w:p>
    <w:p w14:paraId="08D57230" w14:textId="77777777" w:rsidR="00E30299" w:rsidRPr="00715CF3" w:rsidRDefault="00E30299" w:rsidP="00683850">
      <w:pPr>
        <w:pStyle w:val="Nagwek1"/>
        <w:spacing w:line="276" w:lineRule="auto"/>
        <w:jc w:val="both"/>
        <w:rPr>
          <w:sz w:val="26"/>
          <w:szCs w:val="26"/>
        </w:rPr>
      </w:pPr>
      <w:r w:rsidRPr="00715CF3">
        <w:rPr>
          <w:rFonts w:ascii="Calibri" w:hAnsi="Calibri"/>
          <w:sz w:val="26"/>
          <w:szCs w:val="26"/>
        </w:rPr>
        <w:t>Rozdział 5 PROJEKTOWANE POSTANOWIENIA UMOWY W SPRAWIE ZAMÓWIENIA PUBLICZNEGO, KTÓRE ZOSTANĄ WPROWADZONE DO TREŚCI TEJ UMOWY</w:t>
      </w:r>
    </w:p>
    <w:p w14:paraId="7F8A5581" w14:textId="7164340B" w:rsidR="00E30299" w:rsidRPr="00715CF3" w:rsidRDefault="00A80D42" w:rsidP="00683850">
      <w:pPr>
        <w:autoSpaceDE w:val="0"/>
        <w:autoSpaceDN w:val="0"/>
        <w:adjustRightInd w:val="0"/>
        <w:spacing w:after="0" w:line="276" w:lineRule="auto"/>
        <w:jc w:val="both"/>
        <w:rPr>
          <w:rFonts w:asciiTheme="minorHAnsi" w:eastAsiaTheme="minorHAnsi" w:hAnsiTheme="minorHAnsi" w:cstheme="minorHAnsi"/>
          <w:color w:val="000000" w:themeColor="text1"/>
        </w:rPr>
      </w:pPr>
      <w:r w:rsidRPr="00715CF3">
        <w:rPr>
          <w:rStyle w:val="Nagwek2Znak"/>
          <w:rFonts w:eastAsia="Calibri"/>
          <w:color w:val="2E74B5" w:themeColor="accent1" w:themeShade="BF"/>
          <w:lang w:val="pl-PL"/>
        </w:rPr>
        <w:t>5</w:t>
      </w:r>
      <w:r w:rsidRPr="00715CF3">
        <w:rPr>
          <w:rStyle w:val="Nagwek2Znak"/>
          <w:rFonts w:eastAsia="Calibri"/>
          <w:color w:val="2E74B5" w:themeColor="accent1" w:themeShade="BF"/>
        </w:rPr>
        <w:t>.1.</w:t>
      </w:r>
      <w:r w:rsidRPr="00715CF3">
        <w:rPr>
          <w:color w:val="2E74B5" w:themeColor="accent1" w:themeShade="BF"/>
        </w:rPr>
        <w:t xml:space="preserve"> </w:t>
      </w:r>
      <w:r w:rsidR="00E30299" w:rsidRPr="00715CF3">
        <w:rPr>
          <w:rFonts w:asciiTheme="minorHAnsi" w:eastAsiaTheme="minorHAnsi" w:hAnsiTheme="minorHAnsi" w:cstheme="minorHAnsi"/>
          <w:color w:val="000000" w:themeColor="text1"/>
        </w:rPr>
        <w:t>Projektowane postanowienia umowy w sprawie zamówienia publicznego</w:t>
      </w:r>
      <w:r w:rsidR="00B379EE" w:rsidRPr="00715CF3">
        <w:rPr>
          <w:rFonts w:asciiTheme="minorHAnsi" w:eastAsiaTheme="minorHAnsi" w:hAnsiTheme="minorHAnsi" w:cstheme="minorHAnsi"/>
          <w:color w:val="000000" w:themeColor="text1"/>
        </w:rPr>
        <w:t xml:space="preserve"> </w:t>
      </w:r>
      <w:r w:rsidR="00E30299" w:rsidRPr="00715CF3">
        <w:rPr>
          <w:rFonts w:asciiTheme="minorHAnsi" w:eastAsiaTheme="minorHAnsi" w:hAnsiTheme="minorHAnsi" w:cstheme="minorHAnsi"/>
          <w:color w:val="000000" w:themeColor="text1"/>
        </w:rPr>
        <w:t>określone zostały</w:t>
      </w:r>
      <w:r w:rsidR="00A564F8" w:rsidRPr="00715CF3">
        <w:rPr>
          <w:rFonts w:asciiTheme="minorHAnsi" w:eastAsiaTheme="minorHAnsi" w:hAnsiTheme="minorHAnsi" w:cstheme="minorHAnsi"/>
          <w:color w:val="000000" w:themeColor="text1"/>
        </w:rPr>
        <w:br/>
      </w:r>
      <w:r w:rsidR="00E30299" w:rsidRPr="00715CF3">
        <w:rPr>
          <w:rFonts w:asciiTheme="minorHAnsi" w:eastAsiaTheme="minorHAnsi" w:hAnsiTheme="minorHAnsi" w:cstheme="minorHAnsi"/>
          <w:color w:val="000000" w:themeColor="text1"/>
        </w:rPr>
        <w:t xml:space="preserve">w załączniku </w:t>
      </w:r>
      <w:r w:rsidR="00A564F8" w:rsidRPr="00715CF3">
        <w:rPr>
          <w:rFonts w:asciiTheme="minorHAnsi" w:eastAsiaTheme="minorHAnsi" w:hAnsiTheme="minorHAnsi" w:cstheme="minorHAnsi"/>
          <w:color w:val="000000" w:themeColor="text1"/>
        </w:rPr>
        <w:t>n</w:t>
      </w:r>
      <w:r w:rsidR="00E30299" w:rsidRPr="00715CF3">
        <w:rPr>
          <w:rFonts w:asciiTheme="minorHAnsi" w:eastAsiaTheme="minorHAnsi" w:hAnsiTheme="minorHAnsi" w:cstheme="minorHAnsi"/>
          <w:color w:val="000000" w:themeColor="text1"/>
        </w:rPr>
        <w:t xml:space="preserve">r </w:t>
      </w:r>
      <w:r w:rsidR="00133552" w:rsidRPr="00715CF3">
        <w:rPr>
          <w:rFonts w:asciiTheme="minorHAnsi" w:eastAsiaTheme="minorHAnsi" w:hAnsiTheme="minorHAnsi" w:cstheme="minorHAnsi"/>
          <w:color w:val="000000" w:themeColor="text1"/>
        </w:rPr>
        <w:t>2</w:t>
      </w:r>
      <w:r w:rsidR="00E30299" w:rsidRPr="00715CF3">
        <w:rPr>
          <w:rFonts w:asciiTheme="minorHAnsi" w:eastAsiaTheme="minorHAnsi" w:hAnsiTheme="minorHAnsi" w:cstheme="minorHAnsi"/>
          <w:color w:val="000000" w:themeColor="text1"/>
        </w:rPr>
        <w:t xml:space="preserve"> do SWZ.</w:t>
      </w:r>
    </w:p>
    <w:p w14:paraId="78FF2D4C" w14:textId="77777777" w:rsidR="00A80D42" w:rsidRPr="00382181" w:rsidRDefault="00A80D42" w:rsidP="00683850">
      <w:pPr>
        <w:pStyle w:val="Nagwek1"/>
        <w:spacing w:line="276" w:lineRule="auto"/>
        <w:jc w:val="both"/>
        <w:rPr>
          <w:rFonts w:asciiTheme="minorHAnsi" w:hAnsiTheme="minorHAnsi" w:cstheme="minorHAnsi"/>
          <w:bCs/>
          <w:sz w:val="26"/>
          <w:szCs w:val="26"/>
        </w:rPr>
      </w:pPr>
      <w:r w:rsidRPr="00382181">
        <w:rPr>
          <w:rFonts w:ascii="Calibri" w:hAnsi="Calibri"/>
          <w:sz w:val="26"/>
          <w:szCs w:val="26"/>
        </w:rPr>
        <w:t xml:space="preserve">Rozdział 6 </w:t>
      </w:r>
      <w:r w:rsidRPr="00382181">
        <w:rPr>
          <w:rFonts w:asciiTheme="minorHAnsi" w:hAnsiTheme="minorHAnsi" w:cstheme="minorHAnsi"/>
          <w:bCs/>
          <w:sz w:val="26"/>
          <w:szCs w:val="26"/>
        </w:rPr>
        <w:t xml:space="preserve">INFORMACJE O ŚRODKACH KOMUNIKACJI ELEKTRONICZNEJ, PRZY UŻYCIU KTÓRYCH ZAMAWIAJĄCY BĘDZIE KOMUNIKOWAŁ SIĘ Z WYKONAWCAMI, </w:t>
      </w:r>
      <w:r w:rsidR="0049576F" w:rsidRPr="00382181">
        <w:rPr>
          <w:rFonts w:asciiTheme="minorHAnsi" w:hAnsiTheme="minorHAnsi" w:cstheme="minorHAnsi"/>
          <w:bCs/>
          <w:sz w:val="26"/>
          <w:szCs w:val="26"/>
        </w:rPr>
        <w:br/>
      </w:r>
      <w:r w:rsidRPr="00382181">
        <w:rPr>
          <w:rFonts w:asciiTheme="minorHAnsi" w:hAnsiTheme="minorHAnsi" w:cstheme="minorHAnsi"/>
          <w:bCs/>
          <w:sz w:val="26"/>
          <w:szCs w:val="26"/>
        </w:rPr>
        <w:t xml:space="preserve">ORAZ INFORMACJE O WYMAGANIACH TECHNICZNYCH </w:t>
      </w:r>
      <w:r w:rsidR="0049576F" w:rsidRPr="00382181">
        <w:rPr>
          <w:rFonts w:asciiTheme="minorHAnsi" w:hAnsiTheme="minorHAnsi" w:cstheme="minorHAnsi"/>
          <w:bCs/>
          <w:sz w:val="26"/>
          <w:szCs w:val="26"/>
        </w:rPr>
        <w:t xml:space="preserve">I </w:t>
      </w:r>
      <w:r w:rsidRPr="00382181">
        <w:rPr>
          <w:rFonts w:asciiTheme="minorHAnsi" w:hAnsiTheme="minorHAnsi" w:cstheme="minorHAnsi"/>
          <w:bCs/>
          <w:sz w:val="26"/>
          <w:szCs w:val="26"/>
        </w:rPr>
        <w:t>ORGANIZACYJNYCH SPORZĄDZANIA, WYSYŁANIA I ODBIERANIA KORESPONDENCJI ELEKTRONICZNEJ</w:t>
      </w:r>
    </w:p>
    <w:p w14:paraId="493CC17F" w14:textId="77777777" w:rsidR="00394DA6" w:rsidRDefault="00394DA6" w:rsidP="00394DA6">
      <w:pPr>
        <w:autoSpaceDE w:val="0"/>
        <w:autoSpaceDN w:val="0"/>
        <w:adjustRightInd w:val="0"/>
        <w:spacing w:after="0" w:line="276" w:lineRule="auto"/>
        <w:jc w:val="both"/>
      </w:pPr>
      <w:r>
        <w:rPr>
          <w:rStyle w:val="Nagwek2Znak"/>
          <w:rFonts w:eastAsia="Calibri"/>
          <w:color w:val="4472C4"/>
        </w:rPr>
        <w:t>6.1</w:t>
      </w:r>
      <w:r>
        <w:t xml:space="preserve"> W postępowaniu o udzielenie zamówienia publicznego komunikacja między Zamawiającym </w:t>
      </w:r>
      <w:r>
        <w:br/>
        <w:t xml:space="preserve">a wykonawcami odbywa się przy użyciu Platformy e-Zamówienia, która jest dostępna pod adresem </w:t>
      </w:r>
      <w:hyperlink r:id="rId12" w:history="1">
        <w:r>
          <w:rPr>
            <w:rStyle w:val="Hipercze"/>
          </w:rPr>
          <w:t>https://ezamowienia.gov.pl</w:t>
        </w:r>
      </w:hyperlink>
      <w:r>
        <w:rPr>
          <w:rStyle w:val="Hipercze"/>
        </w:rPr>
        <w:t xml:space="preserve"> .</w:t>
      </w:r>
    </w:p>
    <w:p w14:paraId="3AD811DC" w14:textId="77777777" w:rsidR="00394DA6" w:rsidRDefault="00394DA6" w:rsidP="00394DA6">
      <w:pPr>
        <w:autoSpaceDE w:val="0"/>
        <w:autoSpaceDN w:val="0"/>
        <w:adjustRightInd w:val="0"/>
        <w:spacing w:after="0" w:line="276" w:lineRule="auto"/>
        <w:jc w:val="both"/>
        <w:rPr>
          <w:rFonts w:cs="Calibri"/>
          <w:b/>
          <w:bCs/>
          <w:lang w:eastAsia="zh-CN"/>
        </w:rPr>
      </w:pPr>
      <w:r>
        <w:rPr>
          <w:rStyle w:val="Nagwek2Znak"/>
          <w:rFonts w:eastAsia="Calibri"/>
          <w:color w:val="4472C4"/>
        </w:rPr>
        <w:t>6.2.</w:t>
      </w:r>
      <w:r>
        <w:t xml:space="preserve"> Wszelka korespondencja kierowana do zamawiającego powinna/musi być </w:t>
      </w:r>
      <w:r>
        <w:rPr>
          <w:b/>
          <w:bCs/>
        </w:rPr>
        <w:t>sygnowana wskazanym znakiem postępowania.</w:t>
      </w:r>
    </w:p>
    <w:p w14:paraId="0E31EDE8" w14:textId="77777777" w:rsidR="00394DA6" w:rsidRDefault="00394DA6" w:rsidP="00394DA6">
      <w:pPr>
        <w:autoSpaceDE w:val="0"/>
        <w:autoSpaceDN w:val="0"/>
        <w:adjustRightInd w:val="0"/>
        <w:spacing w:after="0" w:line="276" w:lineRule="auto"/>
        <w:jc w:val="both"/>
        <w:rPr>
          <w:b/>
          <w:bCs/>
        </w:rPr>
      </w:pPr>
      <w:r>
        <w:rPr>
          <w:rStyle w:val="Nagwek2Znak"/>
          <w:rFonts w:eastAsia="Calibri"/>
          <w:color w:val="4472C4"/>
        </w:rPr>
        <w:t>6.3.</w:t>
      </w:r>
      <w:r w:rsidRPr="004021B8">
        <w:rPr>
          <w:b/>
          <w:bCs/>
        </w:rPr>
        <w:t xml:space="preserve"> </w:t>
      </w:r>
      <w:r>
        <w:t>Korzystanie z Platformy e-Zamówienia jest bezpłatne.</w:t>
      </w:r>
    </w:p>
    <w:p w14:paraId="2C808D9D" w14:textId="77777777" w:rsidR="00394DA6" w:rsidRDefault="00394DA6" w:rsidP="00394DA6">
      <w:pPr>
        <w:autoSpaceDE w:val="0"/>
        <w:autoSpaceDN w:val="0"/>
        <w:adjustRightInd w:val="0"/>
        <w:spacing w:after="0" w:line="276" w:lineRule="auto"/>
        <w:jc w:val="both"/>
      </w:pPr>
      <w:r>
        <w:rPr>
          <w:rStyle w:val="Nagwek2Znak"/>
          <w:rFonts w:eastAsia="Calibri"/>
          <w:color w:val="4472C4"/>
        </w:rPr>
        <w:t>6.4.</w:t>
      </w:r>
      <w: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Pr>
            <w:rStyle w:val="Hipercze"/>
          </w:rPr>
          <w:t>https://ezamowienia.gov.pl</w:t>
        </w:r>
      </w:hyperlink>
      <w:r>
        <w:t xml:space="preserve"> oraz informacje zamieszczone w zakładce „Centrum Pomocy”. </w:t>
      </w:r>
    </w:p>
    <w:p w14:paraId="5AC57994" w14:textId="77777777" w:rsidR="00394DA6" w:rsidRDefault="00394DA6" w:rsidP="00394DA6">
      <w:pPr>
        <w:autoSpaceDE w:val="0"/>
        <w:autoSpaceDN w:val="0"/>
        <w:adjustRightInd w:val="0"/>
        <w:spacing w:after="0" w:line="276" w:lineRule="auto"/>
        <w:jc w:val="both"/>
        <w:rPr>
          <w:u w:val="single"/>
        </w:rPr>
      </w:pPr>
      <w:r>
        <w:rPr>
          <w:rStyle w:val="Nagwek2Znak"/>
          <w:rFonts w:eastAsia="Calibri"/>
          <w:color w:val="4472C4"/>
        </w:rPr>
        <w:t>6.5.</w:t>
      </w:r>
      <w:r>
        <w:t xml:space="preserve">  Przeglądanie i pobieranie publicznej treści dokumentacji postępowania nie wymaga posiadania konta na Platformie e-Zamówienia ani logowania.</w:t>
      </w:r>
      <w:r>
        <w:rPr>
          <w:u w:val="single"/>
        </w:rPr>
        <w:t xml:space="preserve"> </w:t>
      </w:r>
    </w:p>
    <w:p w14:paraId="64D60FC9" w14:textId="77777777" w:rsidR="00394DA6" w:rsidRDefault="00394DA6" w:rsidP="00394DA6">
      <w:pPr>
        <w:autoSpaceDE w:val="0"/>
        <w:autoSpaceDN w:val="0"/>
        <w:adjustRightInd w:val="0"/>
        <w:spacing w:after="0" w:line="276" w:lineRule="auto"/>
        <w:jc w:val="both"/>
        <w:rPr>
          <w:u w:val="single"/>
        </w:rPr>
      </w:pPr>
      <w:r>
        <w:rPr>
          <w:rStyle w:val="Nagwek2Znak"/>
          <w:rFonts w:eastAsia="Calibri"/>
          <w:color w:val="4472C4"/>
        </w:rPr>
        <w:t xml:space="preserve">6.6. </w:t>
      </w:r>
      <w:r>
        <w:t xml:space="preserve">Sposób sporządzenia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t>
      </w:r>
      <w:r>
        <w:lastRenderedPageBreak/>
        <w:t xml:space="preserve">wymagań technicznych dla dokumentów elektronicznych oraz środków komunikacji elektronicznej </w:t>
      </w:r>
      <w:r>
        <w:br/>
        <w:t xml:space="preserve">w postępowaniu o udzielenie zamówienia publicznego lub konkursie (zw. dalej „Rozporządzeniem </w:t>
      </w:r>
      <w:r>
        <w:br/>
        <w:t>w sprawie wymagań dla dokumentów elektronicznych).</w:t>
      </w:r>
    </w:p>
    <w:p w14:paraId="032876E1" w14:textId="77777777" w:rsidR="00394DA6" w:rsidRDefault="00394DA6" w:rsidP="00394DA6">
      <w:pPr>
        <w:autoSpaceDE w:val="0"/>
        <w:autoSpaceDN w:val="0"/>
        <w:adjustRightInd w:val="0"/>
        <w:spacing w:after="0" w:line="276" w:lineRule="auto"/>
        <w:jc w:val="both"/>
        <w:rPr>
          <w:u w:val="single"/>
        </w:rPr>
      </w:pPr>
      <w:r>
        <w:rPr>
          <w:rStyle w:val="Nagwek2Znak"/>
          <w:rFonts w:eastAsia="Calibri"/>
          <w:color w:val="4472C4"/>
        </w:rPr>
        <w:t>6.7.</w:t>
      </w:r>
      <w:r>
        <w:t xml:space="preserve"> Dokumenty elektroniczne, o których mowa w § 2 ust. 1 rozporządzenia Prezesa Rady Ministrów </w:t>
      </w:r>
      <w:r>
        <w:br/>
        <w:t xml:space="preserve">w sprawie wymagań dla dokumentów elektronicznych, sporządza się w postaci elektronicznej, </w:t>
      </w:r>
      <w:r>
        <w:br/>
        <w:t xml:space="preserve">w formatach danych określonych w przepisach rozporządzenia Rady Ministrów z 12 kwietnia 2012 r. </w:t>
      </w:r>
      <w:r>
        <w:br/>
        <w:t xml:space="preserve">w sprawie Krajowych Ram Interoperacyjności, minimalnych wymagań dla rejestrów publicznych </w:t>
      </w:r>
      <w:r>
        <w:br/>
        <w:t>i wymiany informacji w postaci elektronicznej oraz minimalnych wymagań dla systemów teleinformatycznych (zw. dalej „Rozporządzeniem w sprawie Krajowych Ram Interoperacyjności”),</w:t>
      </w:r>
      <w:r>
        <w:br/>
        <w:t xml:space="preserve"> z uwzględnieniem rodzaju przekazywanych danych i przekazuje się jako załączniki. W przypadku formatów, o których mowa w art. 66 ust. 1 ustawy </w:t>
      </w:r>
      <w:proofErr w:type="spellStart"/>
      <w:r>
        <w:t>pzp</w:t>
      </w:r>
      <w:proofErr w:type="spellEnd"/>
      <w:r>
        <w:t>, ww. regulacje nie będą miały bezpośredniego zastosowania.</w:t>
      </w:r>
    </w:p>
    <w:p w14:paraId="42653595" w14:textId="77777777" w:rsidR="00394DA6" w:rsidRDefault="00394DA6" w:rsidP="00394DA6">
      <w:pPr>
        <w:autoSpaceDE w:val="0"/>
        <w:autoSpaceDN w:val="0"/>
        <w:adjustRightInd w:val="0"/>
        <w:spacing w:after="0" w:line="276" w:lineRule="auto"/>
        <w:jc w:val="both"/>
      </w:pPr>
      <w:r>
        <w:t xml:space="preserve"> </w:t>
      </w:r>
      <w:r>
        <w:rPr>
          <w:rStyle w:val="Nagwek2Znak"/>
          <w:rFonts w:eastAsia="Calibri"/>
          <w:color w:val="4472C4"/>
        </w:rPr>
        <w:t>6.8.</w:t>
      </w:r>
      <w:r>
        <w:t xml:space="preserve">  Informacje, oświadczenia lub dokumenty, inne niż wymienione w § 2 ust. 1 rozporządzenia Prezesa Rady Ministrów w sprawie wymagań dla dokumentów elektronicznych, przekazywane </w:t>
      </w:r>
      <w:r>
        <w:br/>
        <w:t xml:space="preserve">w postępowaniu sporządza się w postaci elektronicznej: </w:t>
      </w:r>
    </w:p>
    <w:p w14:paraId="3FC5768A" w14:textId="77777777" w:rsidR="00394DA6" w:rsidRDefault="00394DA6" w:rsidP="00394DA6">
      <w:pPr>
        <w:autoSpaceDE w:val="0"/>
        <w:autoSpaceDN w:val="0"/>
        <w:adjustRightInd w:val="0"/>
        <w:spacing w:after="0" w:line="276" w:lineRule="auto"/>
        <w:jc w:val="both"/>
      </w:pPr>
      <w:r>
        <w:rPr>
          <w:rStyle w:val="Nagwek2Znak"/>
          <w:rFonts w:eastAsia="Calibri"/>
          <w:color w:val="4472C4"/>
        </w:rPr>
        <w:t>a.</w:t>
      </w:r>
      <w:r>
        <w:t xml:space="preserve"> w formatach danych określonych w przepisach rozporządzenia Rady Ministrów w sprawie Krajowych Ram Interoperacyjności (i przekazuje się jako załącznik), lub </w:t>
      </w:r>
    </w:p>
    <w:p w14:paraId="15615BB6" w14:textId="77777777" w:rsidR="00394DA6" w:rsidRDefault="00394DA6" w:rsidP="00394DA6">
      <w:pPr>
        <w:autoSpaceDE w:val="0"/>
        <w:autoSpaceDN w:val="0"/>
        <w:adjustRightInd w:val="0"/>
        <w:spacing w:after="0" w:line="276" w:lineRule="auto"/>
        <w:jc w:val="both"/>
      </w:pPr>
      <w:r>
        <w:rPr>
          <w:rStyle w:val="Nagwek2Znak"/>
          <w:rFonts w:eastAsia="Calibri"/>
          <w:color w:val="4472C4"/>
        </w:rPr>
        <w:t>b.</w:t>
      </w:r>
      <w:r>
        <w:t xml:space="preserve"> jako tekst wpisany bezpośrednio do wiadomości przekazywanej przy użyciu środków komunikacji elektronicznej (np. w treści wiadomości e-mail lub w treści „Formularza do komunikacji”).</w:t>
      </w:r>
    </w:p>
    <w:p w14:paraId="530804D8" w14:textId="77777777" w:rsidR="00394DA6" w:rsidRDefault="00394DA6" w:rsidP="00394DA6">
      <w:pPr>
        <w:autoSpaceDE w:val="0"/>
        <w:autoSpaceDN w:val="0"/>
        <w:adjustRightInd w:val="0"/>
        <w:spacing w:after="0" w:line="276" w:lineRule="auto"/>
        <w:jc w:val="both"/>
      </w:pPr>
      <w:r>
        <w:rPr>
          <w:rStyle w:val="Nagwek2Znak"/>
          <w:rFonts w:eastAsia="Calibri"/>
          <w:color w:val="4472C4"/>
        </w:rPr>
        <w:t>6.9.</w:t>
      </w:r>
      <w:r>
        <w:t xml:space="preserve">  Komunikacja w postępowaniu, </w:t>
      </w:r>
      <w:r w:rsidRPr="00666640">
        <w:t xml:space="preserve">z wyłączeniem składania ofert/wniosków o dopuszczenie </w:t>
      </w:r>
      <w:r w:rsidRPr="00666640">
        <w:br/>
        <w:t>do udziału w postępowaniu, odbywa się</w:t>
      </w:r>
      <w:r>
        <w:t xml:space="preserve"> drogą elektroniczną za pośrednictwem formularzy </w:t>
      </w:r>
      <w:r>
        <w:br/>
        <w:t xml:space="preserve">do komunikacji dostępnych w zakładce „Formularze” („Formularze do komunikacji”). </w:t>
      </w:r>
      <w:r>
        <w:br/>
        <w:t>Za pośrednictwem „Formularzy do komunikacji” odbywa się w szczególności przekazywanie wezwań</w:t>
      </w:r>
      <w:r>
        <w:br/>
        <w:t xml:space="preserve"> i zawiadomień, zadawanie pytań i udzielanie odpowiedzi. Formularze do komunikacji umożliwiają również dołączenie załącznika do przesyłanej wiadomości (przycisk „dodaj załącznik”). </w:t>
      </w:r>
    </w:p>
    <w:p w14:paraId="75AEC75B" w14:textId="77777777" w:rsidR="00394DA6" w:rsidRDefault="00394DA6" w:rsidP="00394DA6">
      <w:pPr>
        <w:autoSpaceDE w:val="0"/>
        <w:autoSpaceDN w:val="0"/>
        <w:adjustRightInd w:val="0"/>
        <w:spacing w:after="0" w:line="276" w:lineRule="auto"/>
        <w:jc w:val="both"/>
      </w:pPr>
      <w:r>
        <w:rPr>
          <w:rStyle w:val="Nagwek2Znak"/>
          <w:rFonts w:eastAsia="Calibri"/>
          <w:color w:val="4472C4"/>
        </w:rPr>
        <w:t>6.10.</w:t>
      </w:r>
      <w:r>
        <w:t xml:space="preserve"> W przypadku załączników, które są zgodnie z ustawą </w:t>
      </w:r>
      <w:proofErr w:type="spellStart"/>
      <w:r>
        <w:t>Pzp</w:t>
      </w:r>
      <w:proofErr w:type="spellEnd"/>
      <w:r>
        <w:t xml:space="preserve"> lub rozporządzeniem Prezesa Rady Ministrów w sprawie wymagań dla dokumentów elektronicznych opatrzone kwalifikowanym podpisem elektronicznym, mogą być opatrzone, zgodnie z wyborem wykonawcy/wykonawcy</w:t>
      </w:r>
      <w:r>
        <w:rPr>
          <w:strike/>
        </w:rPr>
        <w:t xml:space="preserve"> </w:t>
      </w:r>
      <w:r>
        <w:t xml:space="preserve">wspólnie ubiegającego się o udzielenie zamówienia/podmiotu udostępniającego zasoby, podpisem zewnętrznym lub wewnętrznym. W zależności od rodzaju podpisu i jego typu (zewnętrzny, wewnętrzny) dodaje się do przesyłanej wiadomości uprzednio podpisane dokumenty wraz </w:t>
      </w:r>
      <w:r>
        <w:br/>
        <w:t xml:space="preserve">z wygenerowanym plikiem podpisu (typ zewnętrzny) lub dokument z wszytym podpisem (typ wewnętrzny). </w:t>
      </w:r>
    </w:p>
    <w:p w14:paraId="4D22D5AF" w14:textId="77777777" w:rsidR="00394DA6" w:rsidRDefault="00394DA6" w:rsidP="00394DA6">
      <w:pPr>
        <w:autoSpaceDE w:val="0"/>
        <w:autoSpaceDN w:val="0"/>
        <w:adjustRightInd w:val="0"/>
        <w:spacing w:after="0" w:line="276" w:lineRule="auto"/>
        <w:jc w:val="both"/>
      </w:pPr>
      <w:r>
        <w:rPr>
          <w:rStyle w:val="Nagwek2Znak"/>
          <w:rFonts w:eastAsia="Calibri"/>
          <w:color w:val="4472C4"/>
        </w:rPr>
        <w:t>6.11.</w:t>
      </w:r>
      <w:r>
        <w:t xml:space="preserve"> Możliwość korzystania w postępowaniu z „Formularzy do komunikacji” w pełnym zakresie wymaga posiadania konta „Wykonawcy” na Platformie e-Zamówienia oraz zalogowanie </w:t>
      </w:r>
      <w:r>
        <w:br/>
        <w:t xml:space="preserve">na Platformie e-Zamówienia. Do korzystania z „Formularzy do komunikacji” służących do zadawania pytań dotyczących treści dokumentów zamówienia (w szczególności SWZ) wystarczające jest posiadanie tzw. konta uproszczonego na Platformie e-Zamówienia. </w:t>
      </w:r>
    </w:p>
    <w:p w14:paraId="4C6C7C81" w14:textId="77777777" w:rsidR="00394DA6" w:rsidRDefault="00394DA6" w:rsidP="00394DA6">
      <w:pPr>
        <w:autoSpaceDE w:val="0"/>
        <w:autoSpaceDN w:val="0"/>
        <w:adjustRightInd w:val="0"/>
        <w:spacing w:after="0" w:line="276" w:lineRule="auto"/>
        <w:jc w:val="both"/>
      </w:pPr>
      <w:r>
        <w:rPr>
          <w:rStyle w:val="Nagwek2Znak"/>
          <w:rFonts w:eastAsia="Calibri"/>
          <w:color w:val="4472C4"/>
        </w:rPr>
        <w:t>6.12</w:t>
      </w:r>
      <w:r>
        <w:t xml:space="preserve"> . Wszystkie wysłane i odebrane w postępowaniu przez wykonawcę wiadomości widoczne są po zalogowaniu w podglądzie postępowania w zakładce „Komunikacja”. </w:t>
      </w:r>
    </w:p>
    <w:p w14:paraId="78F14A36" w14:textId="77777777" w:rsidR="00394DA6" w:rsidRDefault="00394DA6" w:rsidP="00394DA6">
      <w:pPr>
        <w:autoSpaceDE w:val="0"/>
        <w:autoSpaceDN w:val="0"/>
        <w:adjustRightInd w:val="0"/>
        <w:spacing w:after="0" w:line="276" w:lineRule="auto"/>
        <w:jc w:val="both"/>
      </w:pPr>
      <w:r>
        <w:rPr>
          <w:rStyle w:val="Nagwek2Znak"/>
          <w:rFonts w:eastAsia="Calibri"/>
          <w:color w:val="4472C4"/>
        </w:rPr>
        <w:t>6.13.</w:t>
      </w:r>
      <w:r>
        <w:t xml:space="preserve">  Maksymalny rozmiar plików przesyłanych za pośrednictwem „Formularzy do komunikacji” wynosi 150 MB (wielkość ta dotyczy plików przesyłanych jako załączniki do jednego formularza). </w:t>
      </w:r>
    </w:p>
    <w:p w14:paraId="5BB8E24A" w14:textId="77777777" w:rsidR="00394DA6" w:rsidRDefault="00394DA6" w:rsidP="00394DA6">
      <w:pPr>
        <w:autoSpaceDE w:val="0"/>
        <w:autoSpaceDN w:val="0"/>
        <w:adjustRightInd w:val="0"/>
        <w:spacing w:after="0" w:line="276" w:lineRule="auto"/>
        <w:jc w:val="both"/>
      </w:pPr>
      <w:r>
        <w:rPr>
          <w:rStyle w:val="Nagwek2Znak"/>
          <w:rFonts w:eastAsia="Calibri"/>
          <w:color w:val="4472C4"/>
        </w:rPr>
        <w:lastRenderedPageBreak/>
        <w:t>6.14.</w:t>
      </w:r>
      <w:r>
        <w:t xml:space="preserve"> Minimalne wymagania techniczne dotyczące sprzętu używanego w celu korzystania z usług Platformy e-Zamówienia oraz informacje dotyczące specyfikacji połączenia określa Regulamin Platformy e-Zamówienia. </w:t>
      </w:r>
    </w:p>
    <w:p w14:paraId="5ECE27A5" w14:textId="77777777" w:rsidR="00394DA6" w:rsidRDefault="00394DA6" w:rsidP="00394DA6">
      <w:pPr>
        <w:autoSpaceDE w:val="0"/>
        <w:autoSpaceDN w:val="0"/>
        <w:adjustRightInd w:val="0"/>
        <w:spacing w:after="0" w:line="276" w:lineRule="auto"/>
        <w:jc w:val="both"/>
      </w:pPr>
      <w:r>
        <w:rPr>
          <w:rStyle w:val="Nagwek2Znak"/>
          <w:rFonts w:eastAsia="Calibri"/>
          <w:color w:val="4472C4"/>
        </w:rPr>
        <w:t>6.15.</w:t>
      </w:r>
      <w:r>
        <w:t xml:space="preserve">  W przypadku problemów technicznych i awarii związanych z funkcjonowaniem Platformy </w:t>
      </w:r>
      <w:r>
        <w:br/>
        <w:t xml:space="preserve">e-Zamówienia użytkownicy mogą skorzystać ze wsparcia technicznego dostępnego pod numerem telefonu (32) 77 88 999 lub drogą elektroniczną poprzez formularz udostępniony na stronie internetowej https://ezamowienia.gov.pl w zakładce „Zgłoś problem”. </w:t>
      </w:r>
    </w:p>
    <w:p w14:paraId="25D3BAF6" w14:textId="77777777" w:rsidR="00394DA6" w:rsidRDefault="00394DA6" w:rsidP="00394DA6">
      <w:pPr>
        <w:autoSpaceDE w:val="0"/>
        <w:autoSpaceDN w:val="0"/>
        <w:adjustRightInd w:val="0"/>
        <w:spacing w:after="0" w:line="276" w:lineRule="auto"/>
        <w:jc w:val="both"/>
        <w:rPr>
          <w:strike/>
        </w:rPr>
      </w:pPr>
      <w:r>
        <w:rPr>
          <w:rStyle w:val="Nagwek2Znak"/>
          <w:rFonts w:eastAsia="Calibri"/>
          <w:color w:val="4472C4"/>
        </w:rPr>
        <w:t>6.16.</w:t>
      </w:r>
      <w:r>
        <w:rPr>
          <w:color w:val="4472C4"/>
          <w:sz w:val="28"/>
          <w:lang w:val="x-none"/>
        </w:rPr>
        <w:t xml:space="preserve"> </w:t>
      </w:r>
      <w:r>
        <w:t xml:space="preserve">Zamawiający może również komunikować się z Wykonawcami za pomocą poczty elektronicznej, email: </w:t>
      </w:r>
      <w:hyperlink r:id="rId14" w:history="1">
        <w:r>
          <w:rPr>
            <w:rStyle w:val="Hipercze"/>
          </w:rPr>
          <w:t>przetargi@szpitallapy.pl</w:t>
        </w:r>
      </w:hyperlink>
      <w:r>
        <w:t xml:space="preserve">, nie dotyczy składania ofert/wniosków o dopuszczenie do udziału w postępowaniu). </w:t>
      </w:r>
    </w:p>
    <w:p w14:paraId="46B836EC" w14:textId="77777777" w:rsidR="00394DA6" w:rsidRDefault="00394DA6" w:rsidP="00394DA6">
      <w:pPr>
        <w:spacing w:after="0" w:line="276" w:lineRule="auto"/>
        <w:jc w:val="both"/>
      </w:pPr>
      <w:r>
        <w:rPr>
          <w:rStyle w:val="Nagwek2Znak"/>
          <w:rFonts w:eastAsia="Calibri"/>
          <w:color w:val="4472C4"/>
        </w:rPr>
        <w:t>6.17.</w:t>
      </w:r>
      <w:r w:rsidRPr="004021B8">
        <w:rPr>
          <w:color w:val="4472C4"/>
          <w:sz w:val="28"/>
        </w:rPr>
        <w:t xml:space="preserve"> </w:t>
      </w:r>
      <w:r>
        <w:t xml:space="preserve">Zamawiający nie przewiduje sposobu komunikowania się z Wykonawcami w inny sposób </w:t>
      </w:r>
      <w:r>
        <w:br/>
        <w:t>niż przy użyciu środków komunikacji elektronicznej, wskazanych w SWZ.</w:t>
      </w:r>
    </w:p>
    <w:p w14:paraId="241FE77C" w14:textId="77777777" w:rsidR="00394DA6" w:rsidRDefault="00394DA6" w:rsidP="00394DA6">
      <w:pPr>
        <w:spacing w:after="0" w:line="276" w:lineRule="auto"/>
        <w:jc w:val="both"/>
      </w:pPr>
    </w:p>
    <w:p w14:paraId="77003B2A" w14:textId="77777777" w:rsidR="00394DA6" w:rsidRPr="00666640" w:rsidRDefault="00394DA6" w:rsidP="00394DA6">
      <w:pPr>
        <w:spacing w:after="0" w:line="276" w:lineRule="auto"/>
        <w:jc w:val="both"/>
      </w:pPr>
      <w:r w:rsidRPr="00666640">
        <w:t>UWAGA: Zamawiający nie ponosi odpowiedzialności za błędy w transmisji danych, w tym błędy spowodowane awariami systemów teleinformatycznych, systemów zasilania lub też okolicznościami zależnymi od operatora zapewniającego transmisję danych.</w:t>
      </w:r>
    </w:p>
    <w:p w14:paraId="3F6718D6" w14:textId="2D86D333" w:rsidR="00A80D42" w:rsidRPr="00382181" w:rsidRDefault="00A80D42" w:rsidP="00683850">
      <w:pPr>
        <w:autoSpaceDE w:val="0"/>
        <w:autoSpaceDN w:val="0"/>
        <w:adjustRightInd w:val="0"/>
        <w:spacing w:after="0" w:line="276" w:lineRule="auto"/>
        <w:jc w:val="both"/>
        <w:rPr>
          <w:rFonts w:asciiTheme="minorHAnsi" w:eastAsiaTheme="minorHAnsi" w:hAnsiTheme="minorHAnsi" w:cstheme="minorHAnsi"/>
          <w:color w:val="000000" w:themeColor="text1"/>
        </w:rPr>
      </w:pPr>
    </w:p>
    <w:p w14:paraId="7130B0D7" w14:textId="77777777" w:rsidR="00A80D42" w:rsidRPr="00382181" w:rsidRDefault="00A80D42" w:rsidP="00CE6D7E">
      <w:pPr>
        <w:pStyle w:val="Nagwek1"/>
        <w:spacing w:before="0" w:line="276" w:lineRule="auto"/>
        <w:jc w:val="both"/>
        <w:rPr>
          <w:sz w:val="26"/>
          <w:szCs w:val="26"/>
        </w:rPr>
      </w:pPr>
      <w:r w:rsidRPr="00382181">
        <w:rPr>
          <w:rFonts w:ascii="Calibri" w:hAnsi="Calibri"/>
          <w:sz w:val="26"/>
          <w:szCs w:val="26"/>
        </w:rPr>
        <w:t xml:space="preserve">Rozdział 7 WSKAZANIE OSÓB UPRAWNIONYCH DO KOMUNIKOWANIA SIĘ </w:t>
      </w:r>
      <w:r w:rsidR="0049576F" w:rsidRPr="00382181">
        <w:rPr>
          <w:rFonts w:ascii="Calibri" w:hAnsi="Calibri"/>
          <w:sz w:val="26"/>
          <w:szCs w:val="26"/>
        </w:rPr>
        <w:br/>
      </w:r>
      <w:r w:rsidRPr="00382181">
        <w:rPr>
          <w:rFonts w:ascii="Calibri" w:hAnsi="Calibri"/>
          <w:sz w:val="26"/>
          <w:szCs w:val="26"/>
        </w:rPr>
        <w:t xml:space="preserve">Z WYKONAWCAMI </w:t>
      </w:r>
    </w:p>
    <w:p w14:paraId="73FD25E8" w14:textId="77777777" w:rsidR="00A80D42" w:rsidRPr="00382181" w:rsidRDefault="00A80D42" w:rsidP="00683850">
      <w:pPr>
        <w:autoSpaceDE w:val="0"/>
        <w:autoSpaceDN w:val="0"/>
        <w:adjustRightInd w:val="0"/>
        <w:spacing w:after="0" w:line="276" w:lineRule="auto"/>
        <w:jc w:val="both"/>
        <w:rPr>
          <w:rStyle w:val="Nagwek2Znak"/>
          <w:rFonts w:asciiTheme="minorHAnsi" w:eastAsia="Calibri" w:hAnsiTheme="minorHAnsi" w:cstheme="minorHAnsi"/>
          <w:color w:val="000000" w:themeColor="text1"/>
          <w:lang w:val="pl-PL"/>
        </w:rPr>
      </w:pPr>
      <w:r w:rsidRPr="00382181">
        <w:rPr>
          <w:rStyle w:val="Nagwek2Znak"/>
          <w:rFonts w:asciiTheme="minorHAnsi" w:eastAsia="Calibri" w:hAnsiTheme="minorHAnsi" w:cstheme="minorHAnsi"/>
          <w:color w:val="2E74B5" w:themeColor="accent1" w:themeShade="BF"/>
          <w:lang w:val="pl-PL"/>
        </w:rPr>
        <w:t>7</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1</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00B34B17" w:rsidRPr="00382181">
        <w:rPr>
          <w:rStyle w:val="Nagwek2Znak"/>
          <w:rFonts w:asciiTheme="minorHAnsi" w:eastAsia="Calibri" w:hAnsiTheme="minorHAnsi" w:cstheme="minorHAnsi"/>
          <w:color w:val="000000" w:themeColor="text1"/>
          <w:sz w:val="22"/>
          <w:szCs w:val="22"/>
          <w:lang w:val="pl-PL"/>
        </w:rPr>
        <w:t>Dział Zamówień Publicznych, a</w:t>
      </w:r>
      <w:r w:rsidR="00391648" w:rsidRPr="00382181">
        <w:rPr>
          <w:rStyle w:val="Nagwek2Znak"/>
          <w:rFonts w:asciiTheme="minorHAnsi" w:eastAsia="Calibri" w:hAnsiTheme="minorHAnsi" w:cstheme="minorHAnsi"/>
          <w:color w:val="000000" w:themeColor="text1"/>
          <w:sz w:val="22"/>
          <w:szCs w:val="22"/>
          <w:lang w:val="pl-PL"/>
        </w:rPr>
        <w:t>dres e-mail</w:t>
      </w:r>
      <w:r w:rsidRPr="00382181">
        <w:rPr>
          <w:rStyle w:val="Nagwek2Znak"/>
          <w:rFonts w:asciiTheme="minorHAnsi" w:eastAsia="Calibri" w:hAnsiTheme="minorHAnsi" w:cstheme="minorHAnsi"/>
          <w:color w:val="000000" w:themeColor="text1"/>
          <w:sz w:val="22"/>
          <w:szCs w:val="22"/>
          <w:lang w:val="pl-PL"/>
        </w:rPr>
        <w:t xml:space="preserve"> do k</w:t>
      </w:r>
      <w:r w:rsidR="00B34B17" w:rsidRPr="00382181">
        <w:rPr>
          <w:rStyle w:val="Nagwek2Znak"/>
          <w:rFonts w:asciiTheme="minorHAnsi" w:eastAsia="Calibri" w:hAnsiTheme="minorHAnsi" w:cstheme="minorHAnsi"/>
          <w:color w:val="000000" w:themeColor="text1"/>
          <w:sz w:val="22"/>
          <w:szCs w:val="22"/>
          <w:lang w:val="pl-PL"/>
        </w:rPr>
        <w:t xml:space="preserve">omunikowania się z Wykonawcami: </w:t>
      </w:r>
      <w:hyperlink r:id="rId15" w:history="1">
        <w:r w:rsidR="00391648" w:rsidRPr="00382181">
          <w:rPr>
            <w:rStyle w:val="Hipercze"/>
            <w:rFonts w:asciiTheme="minorHAnsi" w:hAnsiTheme="minorHAnsi" w:cstheme="minorHAnsi"/>
            <w:color w:val="2E74B5" w:themeColor="accent1" w:themeShade="BF"/>
            <w:lang w:eastAsia="x-none"/>
          </w:rPr>
          <w:t>przetargi@szpitallapy.pl</w:t>
        </w:r>
      </w:hyperlink>
      <w:r w:rsidR="00391648" w:rsidRPr="00382181">
        <w:rPr>
          <w:rStyle w:val="Nagwek2Znak"/>
          <w:rFonts w:asciiTheme="minorHAnsi" w:eastAsia="Calibri" w:hAnsiTheme="minorHAnsi" w:cstheme="minorHAnsi"/>
          <w:color w:val="000000" w:themeColor="text1"/>
          <w:sz w:val="22"/>
          <w:szCs w:val="22"/>
          <w:lang w:val="pl-PL"/>
        </w:rPr>
        <w:t>.</w:t>
      </w:r>
      <w:r w:rsidR="00391648" w:rsidRPr="00382181">
        <w:rPr>
          <w:rStyle w:val="Nagwek2Znak"/>
          <w:rFonts w:asciiTheme="minorHAnsi" w:eastAsia="Calibri" w:hAnsiTheme="minorHAnsi" w:cstheme="minorHAnsi"/>
          <w:color w:val="000000" w:themeColor="text1"/>
          <w:lang w:val="pl-PL"/>
        </w:rPr>
        <w:t xml:space="preserve"> </w:t>
      </w:r>
    </w:p>
    <w:p w14:paraId="51A43495" w14:textId="77777777" w:rsidR="00470DA4" w:rsidRPr="00C66B94" w:rsidRDefault="00A80D42" w:rsidP="00683850">
      <w:pPr>
        <w:pStyle w:val="Nagwek1"/>
        <w:spacing w:line="276" w:lineRule="auto"/>
        <w:jc w:val="both"/>
        <w:rPr>
          <w:rFonts w:ascii="Calibri" w:hAnsi="Calibri"/>
          <w:sz w:val="26"/>
          <w:szCs w:val="26"/>
        </w:rPr>
      </w:pPr>
      <w:r w:rsidRPr="00C66B94">
        <w:rPr>
          <w:rFonts w:ascii="Calibri" w:hAnsi="Calibri"/>
          <w:sz w:val="26"/>
          <w:szCs w:val="26"/>
        </w:rPr>
        <w:t>Rozdział 8 TERMIN ZWIĄZANIA OFERTĄ</w:t>
      </w:r>
    </w:p>
    <w:p w14:paraId="23822959" w14:textId="2AAFA6F0" w:rsidR="00186024" w:rsidRPr="00A47F6D" w:rsidRDefault="00A80D42" w:rsidP="00683850">
      <w:pPr>
        <w:pStyle w:val="Nagwek1"/>
        <w:spacing w:before="0" w:line="276" w:lineRule="auto"/>
        <w:jc w:val="both"/>
        <w:rPr>
          <w:rFonts w:asciiTheme="minorHAnsi" w:hAnsiTheme="minorHAnsi" w:cstheme="minorHAnsi"/>
          <w:b/>
          <w:color w:val="FF0000"/>
          <w:sz w:val="22"/>
          <w:szCs w:val="22"/>
          <w:u w:val="single"/>
        </w:rPr>
      </w:pPr>
      <w:r w:rsidRPr="00C66B94">
        <w:rPr>
          <w:rStyle w:val="Nagwek2Znak"/>
          <w:rFonts w:asciiTheme="minorHAnsi" w:eastAsia="Calibri" w:hAnsiTheme="minorHAnsi" w:cstheme="minorHAnsi"/>
          <w:color w:val="2E74B5" w:themeColor="accent1" w:themeShade="BF"/>
          <w:lang w:val="pl-PL"/>
        </w:rPr>
        <w:t>8</w:t>
      </w:r>
      <w:r w:rsidRPr="00C66B94">
        <w:rPr>
          <w:rStyle w:val="Nagwek2Znak"/>
          <w:rFonts w:asciiTheme="minorHAnsi" w:eastAsia="Calibri" w:hAnsiTheme="minorHAnsi" w:cstheme="minorHAnsi"/>
          <w:color w:val="2E74B5" w:themeColor="accent1" w:themeShade="BF"/>
        </w:rPr>
        <w:t>.</w:t>
      </w:r>
      <w:r w:rsidRPr="00C66B94">
        <w:rPr>
          <w:rStyle w:val="Nagwek2Znak"/>
          <w:rFonts w:asciiTheme="minorHAnsi" w:eastAsia="Calibri" w:hAnsiTheme="minorHAnsi" w:cstheme="minorHAnsi"/>
          <w:color w:val="2E74B5" w:themeColor="accent1" w:themeShade="BF"/>
          <w:lang w:val="pl-PL"/>
        </w:rPr>
        <w:t>1</w:t>
      </w:r>
      <w:r w:rsidRPr="00C66B94">
        <w:rPr>
          <w:rStyle w:val="Nagwek2Znak"/>
          <w:rFonts w:asciiTheme="minorHAnsi" w:eastAsia="Calibri" w:hAnsiTheme="minorHAnsi" w:cstheme="minorHAnsi"/>
          <w:color w:val="2E74B5" w:themeColor="accent1" w:themeShade="BF"/>
        </w:rPr>
        <w:t>.</w:t>
      </w:r>
      <w:r w:rsidRPr="00C66B94">
        <w:rPr>
          <w:rStyle w:val="Nagwek2Znak"/>
          <w:rFonts w:asciiTheme="minorHAnsi" w:eastAsia="Calibri" w:hAnsiTheme="minorHAnsi" w:cstheme="minorHAnsi"/>
          <w:color w:val="2E74B5" w:themeColor="accent1" w:themeShade="BF"/>
          <w:lang w:val="pl-PL"/>
        </w:rPr>
        <w:t xml:space="preserve"> </w:t>
      </w:r>
      <w:r w:rsidRPr="00C66B94">
        <w:rPr>
          <w:rFonts w:asciiTheme="minorHAnsi" w:hAnsiTheme="minorHAnsi" w:cstheme="minorHAnsi"/>
          <w:color w:val="000000" w:themeColor="text1"/>
          <w:sz w:val="22"/>
          <w:szCs w:val="22"/>
        </w:rPr>
        <w:t xml:space="preserve">Wykonawca jest związany ofertą </w:t>
      </w:r>
      <w:r w:rsidR="00B34B17" w:rsidRPr="00C66B94">
        <w:rPr>
          <w:rFonts w:asciiTheme="minorHAnsi" w:hAnsiTheme="minorHAnsi" w:cstheme="minorHAnsi"/>
          <w:color w:val="000000" w:themeColor="text1"/>
          <w:sz w:val="22"/>
          <w:szCs w:val="22"/>
        </w:rPr>
        <w:t xml:space="preserve">nie dłużej niż 90 dni od dnia </w:t>
      </w:r>
      <w:r w:rsidRPr="00C66B94">
        <w:rPr>
          <w:rFonts w:asciiTheme="minorHAnsi" w:hAnsiTheme="minorHAnsi" w:cstheme="minorHAnsi"/>
          <w:color w:val="000000" w:themeColor="text1"/>
          <w:sz w:val="22"/>
          <w:szCs w:val="22"/>
        </w:rPr>
        <w:t>upływu terminu składania of</w:t>
      </w:r>
      <w:r w:rsidR="00C903DC" w:rsidRPr="00C66B94">
        <w:rPr>
          <w:rFonts w:asciiTheme="minorHAnsi" w:hAnsiTheme="minorHAnsi" w:cstheme="minorHAnsi"/>
          <w:color w:val="000000" w:themeColor="text1"/>
          <w:sz w:val="22"/>
          <w:szCs w:val="22"/>
        </w:rPr>
        <w:t>ert</w:t>
      </w:r>
      <w:r w:rsidR="00B34B17" w:rsidRPr="00C66B94">
        <w:rPr>
          <w:rFonts w:asciiTheme="minorHAnsi" w:hAnsiTheme="minorHAnsi" w:cstheme="minorHAnsi"/>
          <w:color w:val="000000" w:themeColor="text1"/>
          <w:sz w:val="22"/>
          <w:szCs w:val="22"/>
        </w:rPr>
        <w:t xml:space="preserve">, przy czym pierwszym dniem </w:t>
      </w:r>
      <w:r w:rsidR="00B34B17" w:rsidRPr="00E40C95">
        <w:rPr>
          <w:rFonts w:asciiTheme="minorHAnsi" w:hAnsiTheme="minorHAnsi" w:cstheme="minorHAnsi"/>
          <w:color w:val="000000" w:themeColor="text1"/>
          <w:sz w:val="22"/>
          <w:szCs w:val="22"/>
        </w:rPr>
        <w:t xml:space="preserve">terminu związania ofertą jest dzień, w którym upływa termin składania ofert. Wykonawca jest </w:t>
      </w:r>
      <w:r w:rsidR="00B34B17" w:rsidRPr="0012594D">
        <w:rPr>
          <w:rFonts w:asciiTheme="minorHAnsi" w:hAnsiTheme="minorHAnsi" w:cstheme="minorHAnsi"/>
          <w:color w:val="000000" w:themeColor="text1"/>
          <w:sz w:val="22"/>
          <w:szCs w:val="22"/>
        </w:rPr>
        <w:t xml:space="preserve">związany </w:t>
      </w:r>
      <w:r w:rsidR="00B34B17" w:rsidRPr="00B2733B">
        <w:rPr>
          <w:rFonts w:asciiTheme="minorHAnsi" w:hAnsiTheme="minorHAnsi" w:cstheme="minorHAnsi"/>
          <w:color w:val="auto"/>
          <w:sz w:val="22"/>
          <w:szCs w:val="22"/>
        </w:rPr>
        <w:t>ofertą</w:t>
      </w:r>
      <w:r w:rsidR="00C903DC" w:rsidRPr="00B2733B">
        <w:rPr>
          <w:rFonts w:asciiTheme="minorHAnsi" w:hAnsiTheme="minorHAnsi" w:cstheme="minorHAnsi"/>
          <w:color w:val="auto"/>
          <w:sz w:val="22"/>
          <w:szCs w:val="22"/>
        </w:rPr>
        <w:t xml:space="preserve"> </w:t>
      </w:r>
      <w:r w:rsidR="00C903DC" w:rsidRPr="00B2733B">
        <w:rPr>
          <w:rFonts w:asciiTheme="minorHAnsi" w:hAnsiTheme="minorHAnsi" w:cstheme="minorHAnsi"/>
          <w:b/>
          <w:color w:val="auto"/>
          <w:sz w:val="22"/>
          <w:szCs w:val="22"/>
          <w:u w:val="single"/>
        </w:rPr>
        <w:t xml:space="preserve">do </w:t>
      </w:r>
      <w:r w:rsidR="00C903DC" w:rsidRPr="00E61930">
        <w:rPr>
          <w:rFonts w:asciiTheme="minorHAnsi" w:hAnsiTheme="minorHAnsi" w:cstheme="minorHAnsi"/>
          <w:b/>
          <w:color w:val="auto"/>
          <w:sz w:val="22"/>
          <w:szCs w:val="22"/>
          <w:u w:val="single"/>
        </w:rPr>
        <w:t xml:space="preserve">dnia </w:t>
      </w:r>
      <w:r w:rsidR="00E61930" w:rsidRPr="00E61930">
        <w:rPr>
          <w:rFonts w:asciiTheme="minorHAnsi" w:hAnsiTheme="minorHAnsi" w:cstheme="minorHAnsi"/>
          <w:b/>
          <w:color w:val="auto"/>
          <w:sz w:val="22"/>
          <w:szCs w:val="22"/>
          <w:u w:val="single"/>
        </w:rPr>
        <w:t>11.</w:t>
      </w:r>
      <w:r w:rsidR="00FF74D8" w:rsidRPr="00E61930">
        <w:rPr>
          <w:rFonts w:asciiTheme="minorHAnsi" w:hAnsiTheme="minorHAnsi" w:cstheme="minorHAnsi"/>
          <w:b/>
          <w:color w:val="auto"/>
          <w:sz w:val="22"/>
          <w:szCs w:val="22"/>
          <w:u w:val="single"/>
        </w:rPr>
        <w:t>04</w:t>
      </w:r>
      <w:r w:rsidR="00E2474C" w:rsidRPr="00E61930">
        <w:rPr>
          <w:rFonts w:asciiTheme="minorHAnsi" w:hAnsiTheme="minorHAnsi" w:cstheme="minorHAnsi"/>
          <w:b/>
          <w:color w:val="auto"/>
          <w:sz w:val="22"/>
          <w:szCs w:val="22"/>
          <w:u w:val="single"/>
        </w:rPr>
        <w:t>.</w:t>
      </w:r>
      <w:r w:rsidRPr="00E61930">
        <w:rPr>
          <w:rFonts w:asciiTheme="minorHAnsi" w:hAnsiTheme="minorHAnsi" w:cstheme="minorHAnsi"/>
          <w:b/>
          <w:color w:val="auto"/>
          <w:sz w:val="22"/>
          <w:szCs w:val="22"/>
          <w:u w:val="single"/>
        </w:rPr>
        <w:t>202</w:t>
      </w:r>
      <w:r w:rsidR="002F0235" w:rsidRPr="00E61930">
        <w:rPr>
          <w:rFonts w:asciiTheme="minorHAnsi" w:hAnsiTheme="minorHAnsi" w:cstheme="minorHAnsi"/>
          <w:b/>
          <w:color w:val="auto"/>
          <w:sz w:val="22"/>
          <w:szCs w:val="22"/>
          <w:u w:val="single"/>
        </w:rPr>
        <w:t>6</w:t>
      </w:r>
      <w:r w:rsidR="001779B3" w:rsidRPr="0011258B">
        <w:rPr>
          <w:rFonts w:asciiTheme="minorHAnsi" w:hAnsiTheme="minorHAnsi" w:cstheme="minorHAnsi"/>
          <w:b/>
          <w:color w:val="auto"/>
          <w:sz w:val="22"/>
          <w:szCs w:val="22"/>
          <w:u w:val="single"/>
        </w:rPr>
        <w:t xml:space="preserve"> </w:t>
      </w:r>
      <w:r w:rsidRPr="0011258B">
        <w:rPr>
          <w:rFonts w:asciiTheme="minorHAnsi" w:hAnsiTheme="minorHAnsi" w:cstheme="minorHAnsi"/>
          <w:b/>
          <w:color w:val="auto"/>
          <w:sz w:val="22"/>
          <w:szCs w:val="22"/>
          <w:u w:val="single"/>
        </w:rPr>
        <w:t>r.</w:t>
      </w:r>
    </w:p>
    <w:p w14:paraId="5379006A" w14:textId="4BFDA7E6" w:rsidR="00C455A7" w:rsidRDefault="00C455A7" w:rsidP="00666640">
      <w:pPr>
        <w:spacing w:after="0"/>
        <w:jc w:val="both"/>
        <w:rPr>
          <w:rFonts w:asciiTheme="minorHAnsi" w:hAnsiTheme="minorHAnsi" w:cstheme="minorHAnsi"/>
          <w:color w:val="000000" w:themeColor="text1"/>
        </w:rPr>
      </w:pPr>
      <w:r w:rsidRPr="00A47F6D">
        <w:rPr>
          <w:rStyle w:val="Nagwek2Znak"/>
          <w:rFonts w:asciiTheme="minorHAnsi" w:eastAsia="Calibri" w:hAnsiTheme="minorHAnsi" w:cstheme="minorHAnsi"/>
          <w:color w:val="2E74B5" w:themeColor="accent1" w:themeShade="BF"/>
          <w:lang w:val="pl-PL"/>
        </w:rPr>
        <w:t>8</w:t>
      </w:r>
      <w:r w:rsidRPr="00A47F6D">
        <w:rPr>
          <w:rStyle w:val="Nagwek2Znak"/>
          <w:rFonts w:asciiTheme="minorHAnsi" w:eastAsia="Calibri" w:hAnsiTheme="minorHAnsi" w:cstheme="minorHAnsi"/>
          <w:color w:val="2E74B5" w:themeColor="accent1" w:themeShade="BF"/>
        </w:rPr>
        <w:t>.</w:t>
      </w:r>
      <w:r w:rsidRPr="00A47F6D">
        <w:rPr>
          <w:rStyle w:val="Nagwek2Znak"/>
          <w:rFonts w:asciiTheme="minorHAnsi" w:eastAsia="Calibri" w:hAnsiTheme="minorHAnsi" w:cstheme="minorHAnsi"/>
          <w:color w:val="2E74B5" w:themeColor="accent1" w:themeShade="BF"/>
          <w:lang w:val="pl-PL"/>
        </w:rPr>
        <w:t>2</w:t>
      </w:r>
      <w:r w:rsidRPr="00A47F6D">
        <w:rPr>
          <w:rStyle w:val="Nagwek2Znak"/>
          <w:rFonts w:asciiTheme="minorHAnsi" w:eastAsia="Calibri" w:hAnsiTheme="minorHAnsi" w:cstheme="minorHAnsi"/>
          <w:color w:val="2E74B5" w:themeColor="accent1" w:themeShade="BF"/>
        </w:rPr>
        <w:t>.</w:t>
      </w:r>
      <w:r w:rsidRPr="00A47F6D">
        <w:rPr>
          <w:rStyle w:val="Nagwek2Znak"/>
          <w:rFonts w:asciiTheme="minorHAnsi" w:eastAsia="Calibri" w:hAnsiTheme="minorHAnsi" w:cstheme="minorHAnsi"/>
          <w:color w:val="2E74B5" w:themeColor="accent1" w:themeShade="BF"/>
          <w:lang w:val="pl-PL"/>
        </w:rPr>
        <w:t xml:space="preserve"> </w:t>
      </w:r>
      <w:r w:rsidRPr="00A47F6D">
        <w:rPr>
          <w:rFonts w:asciiTheme="minorHAnsi" w:hAnsiTheme="minorHAnsi" w:cstheme="minorHAnsi"/>
          <w:color w:val="000000" w:themeColor="text1"/>
        </w:rPr>
        <w:t>W przypadku, gdy wybór najkorzystniejszej oferty nie nastąpi</w:t>
      </w:r>
      <w:r w:rsidRPr="00C66B94">
        <w:rPr>
          <w:rFonts w:asciiTheme="minorHAnsi" w:hAnsiTheme="minorHAnsi" w:cstheme="minorHAnsi"/>
          <w:color w:val="000000" w:themeColor="text1"/>
        </w:rPr>
        <w:t xml:space="preserve"> przed upływem terminu związania ofertą określonego w dokumentach zamówienia, Zamawiający przed upływem terminu związania ofertą zwraca się jednokrotnie do Wykonawców o wyrażenie zgody na przedłużenie tego terminu </w:t>
      </w:r>
      <w:r w:rsidRPr="00C66B94">
        <w:rPr>
          <w:rFonts w:asciiTheme="minorHAnsi" w:hAnsiTheme="minorHAnsi" w:cstheme="minorHAnsi"/>
          <w:color w:val="000000" w:themeColor="text1"/>
        </w:rPr>
        <w:br/>
        <w:t>o wskazywany przez niego okres, nie dłuższy niż 60 dni, zgodnie z art. 2</w:t>
      </w:r>
      <w:r w:rsidR="009D0BA2" w:rsidRPr="00C66B94">
        <w:rPr>
          <w:rFonts w:asciiTheme="minorHAnsi" w:hAnsiTheme="minorHAnsi" w:cstheme="minorHAnsi"/>
          <w:color w:val="000000" w:themeColor="text1"/>
        </w:rPr>
        <w:t xml:space="preserve">20 </w:t>
      </w:r>
      <w:r w:rsidRPr="00C66B94">
        <w:rPr>
          <w:rFonts w:asciiTheme="minorHAnsi" w:hAnsiTheme="minorHAnsi" w:cstheme="minorHAnsi"/>
          <w:color w:val="000000" w:themeColor="text1"/>
        </w:rPr>
        <w:t>ust. 3 ustawy.</w:t>
      </w:r>
    </w:p>
    <w:p w14:paraId="5D1F0E9A" w14:textId="2CBF3102" w:rsidR="00B27AD9" w:rsidRPr="00C66B94" w:rsidRDefault="00B27AD9" w:rsidP="00666640">
      <w:pPr>
        <w:spacing w:after="0"/>
        <w:jc w:val="both"/>
        <w:rPr>
          <w:color w:val="000000" w:themeColor="text1"/>
        </w:rPr>
      </w:pPr>
      <w:r w:rsidRPr="004F151D">
        <w:rPr>
          <w:color w:val="0070C0"/>
          <w:sz w:val="26"/>
          <w:szCs w:val="26"/>
        </w:rPr>
        <w:t>8.3.</w:t>
      </w:r>
      <w:r w:rsidRPr="004F151D">
        <w:rPr>
          <w:color w:val="0070C0"/>
        </w:rPr>
        <w:t xml:space="preserve"> </w:t>
      </w:r>
      <w:r w:rsidRPr="004F151D">
        <w:rPr>
          <w:color w:val="000000" w:themeColor="text1"/>
        </w:rPr>
        <w:t xml:space="preserve">Przedłużenie terminu związania ofertą, o którym mowa w pkt </w:t>
      </w:r>
      <w:r>
        <w:rPr>
          <w:color w:val="000000" w:themeColor="text1"/>
        </w:rPr>
        <w:t>8.1</w:t>
      </w:r>
      <w:r w:rsidRPr="004F151D">
        <w:rPr>
          <w:color w:val="000000" w:themeColor="text1"/>
        </w:rPr>
        <w:t xml:space="preserve">, wymaga złożenia przez Wykonawcę pisemnego oświadczenia o wyrażeniu zgody na przedłużenie terminu związania ofertą. </w:t>
      </w:r>
    </w:p>
    <w:p w14:paraId="33CD3FB5" w14:textId="0F067D50" w:rsidR="0024624C" w:rsidRPr="00C66B94" w:rsidRDefault="00186024" w:rsidP="0024624C">
      <w:pPr>
        <w:pStyle w:val="Nagwek1"/>
        <w:spacing w:line="276" w:lineRule="auto"/>
        <w:jc w:val="both"/>
        <w:rPr>
          <w:rFonts w:ascii="Calibri" w:hAnsi="Calibri"/>
          <w:sz w:val="26"/>
          <w:szCs w:val="26"/>
        </w:rPr>
      </w:pPr>
      <w:r w:rsidRPr="00C66B94">
        <w:rPr>
          <w:rFonts w:ascii="Calibri" w:hAnsi="Calibri"/>
          <w:sz w:val="26"/>
          <w:szCs w:val="26"/>
        </w:rPr>
        <w:t>Rozdział 9 WYMAGANIA DOTYCZĄCE WADIUM</w:t>
      </w:r>
    </w:p>
    <w:p w14:paraId="545D1D81" w14:textId="366164C0" w:rsidR="0024624C" w:rsidRPr="00C66B94" w:rsidRDefault="0024624C" w:rsidP="00C66B94">
      <w:pPr>
        <w:spacing w:after="0" w:line="276" w:lineRule="auto"/>
        <w:jc w:val="both"/>
        <w:rPr>
          <w:rFonts w:eastAsiaTheme="minorHAnsi" w:cs="Calibri"/>
          <w:color w:val="000000" w:themeColor="text1"/>
        </w:rPr>
      </w:pPr>
      <w:r w:rsidRPr="00C66B94">
        <w:rPr>
          <w:rStyle w:val="Nagwek2Znak"/>
          <w:rFonts w:asciiTheme="minorHAnsi" w:eastAsia="Calibri" w:hAnsiTheme="minorHAnsi" w:cstheme="minorHAnsi"/>
          <w:color w:val="0070C0"/>
          <w:lang w:val="pl-PL"/>
        </w:rPr>
        <w:t>9</w:t>
      </w:r>
      <w:r w:rsidRPr="00C66B94">
        <w:rPr>
          <w:rStyle w:val="Nagwek2Znak"/>
          <w:rFonts w:asciiTheme="minorHAnsi" w:eastAsia="Calibri" w:hAnsiTheme="minorHAnsi" w:cstheme="minorHAnsi"/>
          <w:color w:val="0070C0"/>
        </w:rPr>
        <w:t>.</w:t>
      </w:r>
      <w:r w:rsidRPr="00C66B94">
        <w:rPr>
          <w:rStyle w:val="Nagwek2Znak"/>
          <w:rFonts w:asciiTheme="minorHAnsi" w:eastAsia="Calibri" w:hAnsiTheme="minorHAnsi" w:cstheme="minorHAnsi"/>
          <w:color w:val="0070C0"/>
          <w:lang w:val="pl-PL"/>
        </w:rPr>
        <w:t>1</w:t>
      </w:r>
      <w:r w:rsidRPr="00C66B94">
        <w:rPr>
          <w:rStyle w:val="Nagwek2Znak"/>
          <w:rFonts w:asciiTheme="minorHAnsi" w:eastAsia="Calibri" w:hAnsiTheme="minorHAnsi" w:cstheme="minorHAnsi"/>
          <w:color w:val="0070C0"/>
        </w:rPr>
        <w:t>.</w:t>
      </w:r>
      <w:r w:rsidRPr="00C66B94">
        <w:rPr>
          <w:rStyle w:val="Nagwek2Znak"/>
          <w:rFonts w:asciiTheme="minorHAnsi" w:eastAsia="Calibri" w:hAnsiTheme="minorHAnsi" w:cstheme="minorHAnsi"/>
          <w:color w:val="0070C0"/>
          <w:lang w:val="pl-PL"/>
        </w:rPr>
        <w:t xml:space="preserve"> </w:t>
      </w:r>
      <w:r w:rsidR="00C66B94" w:rsidRPr="00C66B94">
        <w:rPr>
          <w:rFonts w:eastAsiaTheme="minorHAnsi" w:cs="Calibri"/>
          <w:color w:val="000000" w:themeColor="text1"/>
        </w:rPr>
        <w:t>Zamawiający nie wymaga wniesienia wadium.</w:t>
      </w:r>
    </w:p>
    <w:p w14:paraId="4707BDBB" w14:textId="0A2BF650" w:rsidR="0024624C" w:rsidRPr="00C66B94" w:rsidRDefault="0024624C" w:rsidP="00C66B94">
      <w:pPr>
        <w:spacing w:after="0" w:line="240" w:lineRule="auto"/>
        <w:jc w:val="both"/>
        <w:rPr>
          <w:rFonts w:cs="Calibri"/>
          <w:color w:val="000000" w:themeColor="text1"/>
          <w:highlight w:val="yellow"/>
        </w:rPr>
      </w:pPr>
    </w:p>
    <w:p w14:paraId="01C63D4C" w14:textId="77777777" w:rsidR="00470DA4" w:rsidRPr="00382181" w:rsidRDefault="00470DA4" w:rsidP="00CE6D7E">
      <w:pPr>
        <w:pStyle w:val="Nagwek1"/>
        <w:spacing w:before="0" w:line="276" w:lineRule="auto"/>
        <w:jc w:val="both"/>
        <w:rPr>
          <w:rFonts w:ascii="Calibri" w:hAnsi="Calibri"/>
          <w:sz w:val="26"/>
          <w:szCs w:val="26"/>
        </w:rPr>
      </w:pPr>
      <w:r w:rsidRPr="00382181">
        <w:rPr>
          <w:rFonts w:ascii="Calibri" w:hAnsi="Calibri"/>
          <w:sz w:val="26"/>
          <w:szCs w:val="26"/>
        </w:rPr>
        <w:t xml:space="preserve">Rozdział </w:t>
      </w:r>
      <w:r w:rsidR="00A33BCB" w:rsidRPr="00382181">
        <w:rPr>
          <w:rFonts w:ascii="Calibri" w:hAnsi="Calibri"/>
          <w:sz w:val="26"/>
          <w:szCs w:val="26"/>
        </w:rPr>
        <w:t>10</w:t>
      </w:r>
      <w:r w:rsidRPr="00382181">
        <w:rPr>
          <w:rFonts w:ascii="Calibri" w:hAnsi="Calibri"/>
          <w:sz w:val="26"/>
          <w:szCs w:val="26"/>
        </w:rPr>
        <w:t xml:space="preserve"> OPIS PRZYGOTOWANIA OFERTY</w:t>
      </w:r>
    </w:p>
    <w:p w14:paraId="5C26C6AC" w14:textId="77777777" w:rsidR="001F46F8" w:rsidRDefault="001F46F8" w:rsidP="00666640">
      <w:pPr>
        <w:spacing w:after="0" w:line="276" w:lineRule="auto"/>
        <w:jc w:val="both"/>
      </w:pPr>
      <w:bookmarkStart w:id="8" w:name="_Hlk114130772"/>
      <w:r>
        <w:rPr>
          <w:rStyle w:val="Nagwek2Znak"/>
          <w:rFonts w:eastAsia="Calibri"/>
        </w:rPr>
        <w:t>10.1.</w:t>
      </w:r>
      <w:bookmarkEnd w:id="8"/>
      <w:r>
        <w:rPr>
          <w:lang w:val="x-none"/>
        </w:rPr>
        <w:t xml:space="preserve"> </w:t>
      </w:r>
      <w:r>
        <w:t xml:space="preserve">Zgodnie z art. 63 ust. 1 ustawy, w postępowaniu o udzielenie zamówienia lub konkursie </w:t>
      </w:r>
      <w:r>
        <w:br/>
        <w:t xml:space="preserve">o wartości równej lub przekraczającej progi unijne ofertę, wniosek o dopuszczenie do udziału </w:t>
      </w:r>
      <w:r>
        <w:br/>
        <w:t xml:space="preserve">w postępowaniu o udzielenie zamówienia lub w konkursie, wniosek, o którym mowa w art. 371 ust. 3, oraz oświadczenie, o którym mowa w art. 125 ust. 1, składa się, pod rygorem nieważności, </w:t>
      </w:r>
      <w:r>
        <w:br/>
      </w:r>
      <w:r>
        <w:lastRenderedPageBreak/>
        <w:t>w formie elektronicznej</w:t>
      </w:r>
      <w:r>
        <w:rPr>
          <w:rStyle w:val="Nagwek2Znak"/>
          <w:rFonts w:eastAsia="Calibri"/>
          <w:color w:val="4472C4"/>
        </w:rPr>
        <w:t xml:space="preserve"> </w:t>
      </w:r>
      <w:r>
        <w:t xml:space="preserve">opatrzonej podpisem kwalifikowanym przez osoby/ę uprawnione/ą </w:t>
      </w:r>
      <w:r>
        <w:br/>
        <w:t>do składania oświadczeń woli w imieniu wykonawcy.</w:t>
      </w:r>
    </w:p>
    <w:p w14:paraId="56A0AA0C" w14:textId="77777777" w:rsidR="001F46F8" w:rsidRDefault="001F46F8" w:rsidP="00666640">
      <w:pPr>
        <w:spacing w:after="0" w:line="276" w:lineRule="auto"/>
        <w:jc w:val="both"/>
        <w:rPr>
          <w:color w:val="FF0000"/>
        </w:rPr>
      </w:pPr>
      <w:r>
        <w:rPr>
          <w:rStyle w:val="Nagwek2Znak"/>
          <w:rFonts w:eastAsia="Calibri"/>
          <w:color w:val="4472C4"/>
        </w:rPr>
        <w:t>10.2.</w:t>
      </w:r>
      <w:r w:rsidRPr="004021B8">
        <w:t xml:space="preserve"> </w:t>
      </w:r>
      <w:r w:rsidRPr="00A80C6D">
        <w:t xml:space="preserve">Wykonawca przygotowuje ofertę na formularzu ofertowym stanowiącym załącznik nr 1 </w:t>
      </w:r>
      <w:r w:rsidRPr="00A80C6D">
        <w:br/>
        <w:t>do SWZ</w:t>
      </w:r>
      <w:r>
        <w:rPr>
          <w:color w:val="FF0000"/>
        </w:rPr>
        <w:t>.</w:t>
      </w:r>
    </w:p>
    <w:p w14:paraId="6CA867F9" w14:textId="77777777" w:rsidR="001F46F8" w:rsidRDefault="001F46F8" w:rsidP="00666640">
      <w:pPr>
        <w:spacing w:after="0" w:line="276" w:lineRule="auto"/>
        <w:jc w:val="both"/>
      </w:pPr>
      <w:r>
        <w:rPr>
          <w:rStyle w:val="Nagwek2Znak"/>
          <w:rFonts w:eastAsia="Calibri"/>
          <w:color w:val="4472C4"/>
        </w:rPr>
        <w:t>10.3.</w:t>
      </w:r>
      <w:r>
        <w:t xml:space="preserve"> Wykonawca składa ofertę za pośrednictwem zakładki „Oferty/wnioski”, widocznej </w:t>
      </w:r>
      <w: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w:t>
      </w:r>
      <w:r>
        <w:br/>
        <w:t xml:space="preserve">do dodawania plików. </w:t>
      </w:r>
    </w:p>
    <w:p w14:paraId="13A99E97" w14:textId="77777777" w:rsidR="001F46F8" w:rsidRPr="00413936" w:rsidRDefault="001F46F8" w:rsidP="00666640">
      <w:pPr>
        <w:spacing w:after="0" w:line="276" w:lineRule="auto"/>
        <w:jc w:val="both"/>
      </w:pPr>
      <w:r w:rsidRPr="00413936">
        <w:rPr>
          <w:rStyle w:val="Nagwek2Znak"/>
          <w:rFonts w:eastAsia="Calibri"/>
          <w:color w:val="4472C4"/>
        </w:rPr>
        <w:t>10.4.</w:t>
      </w:r>
      <w:r w:rsidRPr="00413936">
        <w:t xml:space="preserve"> Wykonawca dodaje wybrany z dysku i uprzednio podpisany („ formularz ofertowy stanowiący zał. nr 1 do SWZ, Załączniki i inne dokumenty przedstawione w ofercie przez Wykonawcę”) wykonawca dodaje pozostałe pliki stanowiące ofertę lub składane wraz z ofertą . </w:t>
      </w:r>
    </w:p>
    <w:p w14:paraId="6D35C651" w14:textId="320E2D17" w:rsidR="001F46F8" w:rsidRDefault="001F46F8" w:rsidP="00666640">
      <w:pPr>
        <w:spacing w:after="0" w:line="276" w:lineRule="auto"/>
        <w:jc w:val="both"/>
      </w:pPr>
      <w:r>
        <w:rPr>
          <w:rStyle w:val="Nagwek2Znak"/>
          <w:rFonts w:eastAsia="Calibri"/>
          <w:color w:val="4472C4"/>
        </w:rPr>
        <w:t>10.5.</w:t>
      </w:r>
      <w:r>
        <w:t xml:space="preserve"> 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t>Pzp</w:t>
      </w:r>
      <w:proofErr w:type="spellEnd"/>
      <w:r>
        <w:t xml:space="preserve">. </w:t>
      </w:r>
    </w:p>
    <w:p w14:paraId="43060BDC" w14:textId="77777777" w:rsidR="001F46F8" w:rsidRDefault="001F46F8" w:rsidP="00666640">
      <w:pPr>
        <w:spacing w:after="0" w:line="276" w:lineRule="auto"/>
        <w:jc w:val="both"/>
      </w:pPr>
      <w:r>
        <w:rPr>
          <w:rStyle w:val="Nagwek2Znak"/>
          <w:rFonts w:eastAsia="Calibri"/>
          <w:color w:val="4472C4"/>
        </w:rPr>
        <w:t>10.6.</w:t>
      </w:r>
      <w:r w:rsidRPr="004021B8">
        <w:t xml:space="preserve"> </w:t>
      </w:r>
      <w:r>
        <w:rPr>
          <w:b/>
          <w:bCs/>
        </w:rPr>
        <w:t>Formularz ofertowy</w:t>
      </w:r>
      <w:r>
        <w:t xml:space="preserve"> podpisuje się kwalifikowanym podpisem elektronicznym.</w:t>
      </w:r>
    </w:p>
    <w:p w14:paraId="5A01C944" w14:textId="77777777" w:rsidR="001F46F8" w:rsidRDefault="001F46F8" w:rsidP="00666640">
      <w:pPr>
        <w:spacing w:after="0" w:line="276" w:lineRule="auto"/>
        <w:jc w:val="both"/>
      </w:pPr>
      <w:r>
        <w:rPr>
          <w:rStyle w:val="Nagwek2Znak"/>
          <w:rFonts w:eastAsia="Calibri"/>
          <w:color w:val="4472C4"/>
        </w:rPr>
        <w:t>10.7.</w:t>
      </w:r>
      <w:r>
        <w:rPr>
          <w:b/>
          <w:bCs/>
        </w:rPr>
        <w:t xml:space="preserve"> Pozostałe dokumenty</w:t>
      </w:r>
      <w:r>
        <w:t xml:space="preserve"> wchodzące w skład oferty lub składane wraz z ofertą, które są zgodne </w:t>
      </w:r>
      <w:r>
        <w:br/>
        <w:t xml:space="preserve">z ustawą </w:t>
      </w:r>
      <w:proofErr w:type="spellStart"/>
      <w:r>
        <w:t>Pzp</w:t>
      </w:r>
      <w:proofErr w:type="spellEnd"/>
      <w: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w:t>
      </w:r>
      <w:r>
        <w:br/>
        <w:t>z wygenerowanym plikiem podpisu (typ zewnętrzny) lub dokument z wszytym podpisem (typ wewnętrzny).</w:t>
      </w:r>
    </w:p>
    <w:p w14:paraId="11932773" w14:textId="77777777" w:rsidR="001F46F8" w:rsidRDefault="001F46F8" w:rsidP="00666640">
      <w:pPr>
        <w:spacing w:after="0" w:line="276" w:lineRule="auto"/>
        <w:jc w:val="both"/>
      </w:pPr>
      <w:r>
        <w:rPr>
          <w:rStyle w:val="Nagwek2Znak"/>
          <w:rFonts w:eastAsia="Calibri"/>
          <w:color w:val="4472C4"/>
        </w:rPr>
        <w:t>10.8.</w:t>
      </w:r>
      <w:r>
        <w:t xml:space="preserve"> 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555D0FE9" w14:textId="77777777" w:rsidR="001F46F8" w:rsidRDefault="001F46F8" w:rsidP="00666640">
      <w:pPr>
        <w:spacing w:after="0" w:line="276" w:lineRule="auto"/>
        <w:jc w:val="both"/>
      </w:pPr>
      <w:r>
        <w:rPr>
          <w:rStyle w:val="Nagwek2Znak"/>
          <w:rFonts w:eastAsia="Calibri"/>
          <w:color w:val="4472C4"/>
        </w:rPr>
        <w:t>10.9.</w:t>
      </w:r>
      <w:r>
        <w:t xml:space="preserve"> System sprawdza, czy złożone pliki są podpisane i automatycznie je szyfruje, jednocześnie informując o tym wykonawcę. Potwierdzenie czasu przekazania i odbioru oferty znajduje się </w:t>
      </w:r>
      <w:r>
        <w:br/>
        <w:t>w Elektronicznym Potwierdzeniu Przesłania (EPP) i Elektronicznym Potwierdzeniu Odebrania (EPO). EPP i EPO dostępne są dla zalogowanego Wykonawcy w zakładce „Oferty/Wnioski”.</w:t>
      </w:r>
    </w:p>
    <w:p w14:paraId="6E385321" w14:textId="77777777" w:rsidR="001F46F8" w:rsidRDefault="001F46F8" w:rsidP="00666640">
      <w:pPr>
        <w:spacing w:after="0" w:line="276" w:lineRule="auto"/>
        <w:jc w:val="both"/>
      </w:pPr>
      <w:r>
        <w:rPr>
          <w:rStyle w:val="Nagwek2Znak"/>
          <w:rFonts w:eastAsia="Calibri"/>
          <w:color w:val="4472C4"/>
        </w:rPr>
        <w:lastRenderedPageBreak/>
        <w:t>10.10.</w:t>
      </w:r>
      <w:r>
        <w:t xml:space="preserve"> W celu zapewnienia poprawności działania funkcjonalności udostępnianych na Platformie Zamawiający i Wykonawcy zobligowani są do korzystania jedynie z udostępnianych na Platformie </w:t>
      </w:r>
      <w:r>
        <w:br/>
        <w:t>e-Zamówienia formularzy do komunikacji oraz formularza ofertowego, wniosku, pracy konkursowej oraz wykonywania poszczególnych czynności zgodnie z komunikatami i poleceniami systemowymi.</w:t>
      </w:r>
    </w:p>
    <w:p w14:paraId="01DA1200" w14:textId="77777777" w:rsidR="001F46F8" w:rsidRDefault="001F46F8" w:rsidP="00666640">
      <w:pPr>
        <w:spacing w:after="0" w:line="276" w:lineRule="auto"/>
        <w:jc w:val="both"/>
      </w:pPr>
      <w:r>
        <w:rPr>
          <w:rStyle w:val="Nagwek2Znak"/>
          <w:rFonts w:eastAsia="Calibri"/>
          <w:color w:val="4472C4"/>
        </w:rPr>
        <w:t>10.11.</w:t>
      </w:r>
      <w:r>
        <w:t xml:space="preserve">  Maksymalny łączny rozmiar plików stanowiących ofertę lub składanych wraz z ofertą to 250 MB.</w:t>
      </w:r>
    </w:p>
    <w:p w14:paraId="25F14AF7" w14:textId="77777777" w:rsidR="001F46F8" w:rsidRDefault="001F46F8" w:rsidP="00666640">
      <w:pPr>
        <w:spacing w:after="0" w:line="276" w:lineRule="auto"/>
        <w:jc w:val="both"/>
      </w:pPr>
      <w:r>
        <w:rPr>
          <w:rStyle w:val="Nagwek2Znak"/>
          <w:rFonts w:eastAsia="Calibri"/>
          <w:color w:val="4472C4"/>
        </w:rPr>
        <w:t>10.12.</w:t>
      </w:r>
      <w:r>
        <w:t xml:space="preserve"> Każdy z Wykonawców może złożyć tylko jedną ofertę. Złożenie większej liczby ofert lub oferty zawierającej propozycje wariantowe spowoduje, że oferta podlegać będzie odrzuceniu. </w:t>
      </w:r>
    </w:p>
    <w:p w14:paraId="34D5ABB8" w14:textId="77777777" w:rsidR="001F46F8" w:rsidRDefault="001F46F8" w:rsidP="00666640">
      <w:pPr>
        <w:spacing w:after="0" w:line="276" w:lineRule="auto"/>
        <w:jc w:val="both"/>
      </w:pPr>
      <w:r>
        <w:rPr>
          <w:rStyle w:val="Nagwek2Znak"/>
          <w:rFonts w:eastAsia="Calibri"/>
          <w:color w:val="4472C4"/>
        </w:rPr>
        <w:t>10.13.</w:t>
      </w:r>
      <w:r w:rsidRPr="004021B8">
        <w:t xml:space="preserve"> </w:t>
      </w:r>
      <w:r>
        <w:t xml:space="preserve">Wszystkie koszty związane z uczestnictwem w postępowaniu, w szczególności </w:t>
      </w:r>
      <w:r>
        <w:br/>
        <w:t xml:space="preserve">z przygotowaniem i złożeniem oferty ponosi Wykonawca składający ofertę. </w:t>
      </w:r>
    </w:p>
    <w:p w14:paraId="04296EFD" w14:textId="77777777" w:rsidR="001F46F8" w:rsidRDefault="001F46F8" w:rsidP="00666640">
      <w:pPr>
        <w:spacing w:after="0" w:line="276" w:lineRule="auto"/>
        <w:jc w:val="both"/>
      </w:pPr>
      <w:r>
        <w:rPr>
          <w:rStyle w:val="Nagwek2Znak"/>
          <w:rFonts w:eastAsia="Calibri"/>
          <w:color w:val="4472C4"/>
        </w:rPr>
        <w:t>10.14.</w:t>
      </w:r>
      <w:r>
        <w:t xml:space="preserve">  Oferta musi być sporządzona w języku polskim, natomiast w przypadku załączenia do oferty oświadczeń lub przedmiotowych środków dowodowych lub w przypadku składanych na wezwanie Zamawiającego podmiotowych środków dowodowych, innych dokumentów lub oświadczeń sporządzonych w języku obcym przekazuje się je wraz z tłumaczeniem na język polski. W przypadku wskazania przez wykonawcę dostępności oświadczeń lub dokumentów w formie elektronicznej pod określonymi adresami internetowymi ogólnodostępnych i bezpłatnych baz danych, zamawiający pobiera samodzielnie z tych baz danych wskazane przez wykonawcę dokumenty jednakże Zamawiający może żądać od Wykonawcy przetłumaczenia pobranych dokumentów na język polski.</w:t>
      </w:r>
    </w:p>
    <w:p w14:paraId="44939BC7" w14:textId="77777777" w:rsidR="001F46F8" w:rsidRDefault="001F46F8" w:rsidP="00666640">
      <w:pPr>
        <w:spacing w:after="0" w:line="276" w:lineRule="auto"/>
        <w:jc w:val="both"/>
      </w:pPr>
      <w:r>
        <w:rPr>
          <w:rStyle w:val="Nagwek2Znak"/>
          <w:rFonts w:eastAsia="Calibri"/>
          <w:color w:val="4472C4"/>
        </w:rPr>
        <w:t>10.15.</w:t>
      </w:r>
      <w:r>
        <w:t xml:space="preserve"> Poświadczenia za zgodność z oryginałem dokonuje odpowiednio Wykonawca, podmiot, na którego zdolnościach lub sytuacji polega Wykonawca, wykonawcy wspólnie ubiegający się </w:t>
      </w:r>
      <w:r>
        <w:br/>
        <w:t xml:space="preserve">o udzielenie zamówienia publicznego albo podwykonawca, w zakresie dokumentów, które każdego </w:t>
      </w:r>
      <w:r>
        <w:br/>
        <w:t xml:space="preserve">z nich dotyczą. Poprzez oryginał należy rozumieć dokument podpisany kwalifikowanym podpisem elektronicznym przez osobę/osoby upoważnioną/upoważnione. Poświadczenie za zgodność </w:t>
      </w:r>
      <w:r>
        <w:br/>
        <w:t>z oryginałem następuje w formie elektronicznej podpisane kwalifikowanym podpisem elektronicznym przez osobę/osoby upoważnioną/upoważnione.</w:t>
      </w:r>
    </w:p>
    <w:p w14:paraId="6DCC0026" w14:textId="77777777" w:rsidR="001F46F8" w:rsidRDefault="001F46F8" w:rsidP="00666640">
      <w:pPr>
        <w:spacing w:after="0" w:line="276" w:lineRule="auto"/>
        <w:jc w:val="both"/>
      </w:pPr>
      <w:r>
        <w:rPr>
          <w:rStyle w:val="Nagwek2Znak"/>
          <w:rFonts w:eastAsia="Calibri"/>
          <w:color w:val="4472C4"/>
        </w:rPr>
        <w:t>10.16.</w:t>
      </w:r>
      <w:r>
        <w:t xml:space="preserve"> W przypadku gdy podmiotowe środki dowodowe, przedmiotowe środki dowodowe, inne dokumenty, w tym dokumenty o których mowa 94 ust. 2 ustawy, lub dokumenty potwierdzające umocowanie do reprezentowania odpowiednio wykonawcy, wykonawców wspólnie ubiegających się o udzielenie zamówienia, podmiotu udostępniającego zasoby na zasadach określonych w art. 118 </w:t>
      </w:r>
      <w:proofErr w:type="spellStart"/>
      <w:r>
        <w:t>u.p.z.p</w:t>
      </w:r>
      <w:proofErr w:type="spellEnd"/>
      <w:r>
        <w:t>. lub podwykonawcy niebędącym podmiotem udostępniającym zasoby zostały wystawione przez upoważnione podmioty inne niż wykonawca, wykonawcy wspólnie ubiegający się o udzielenie zamówienia, podmiot udostępniający zasoby lub podwykonawcę, jako dokument elektroniczny, przekazuje się ten dokument.</w:t>
      </w:r>
    </w:p>
    <w:p w14:paraId="462EB05C" w14:textId="77777777" w:rsidR="001F46F8" w:rsidRDefault="001F46F8" w:rsidP="00666640">
      <w:pPr>
        <w:spacing w:after="0" w:line="276" w:lineRule="auto"/>
        <w:jc w:val="both"/>
      </w:pPr>
      <w:r>
        <w:rPr>
          <w:rStyle w:val="Nagwek2Znak"/>
          <w:rFonts w:eastAsia="Calibri"/>
          <w:color w:val="4472C4"/>
        </w:rPr>
        <w:t>10.17.</w:t>
      </w:r>
      <w:r>
        <w:t xml:space="preserve"> W przypadku gdy w/w dokumenty zostały wystawione w formie papierowej przez upoważnione podmioty przekazuje się cyfrowe odwzorowanie tego dokumentu opatrzone kwalifikowanym podpisem elektronicznym, poświadczającym zgodność cyfrowego odwzorowania </w:t>
      </w:r>
      <w:r>
        <w:br/>
        <w:t>z dokumentem w postaci papierowej.</w:t>
      </w:r>
    </w:p>
    <w:p w14:paraId="08308B52" w14:textId="77777777" w:rsidR="001F46F8" w:rsidRDefault="001F46F8" w:rsidP="00666640">
      <w:pPr>
        <w:spacing w:after="0" w:line="276" w:lineRule="auto"/>
        <w:jc w:val="both"/>
      </w:pPr>
      <w:r>
        <w:rPr>
          <w:rStyle w:val="Nagwek2Znak"/>
          <w:rFonts w:eastAsia="Calibri"/>
          <w:color w:val="4472C4"/>
        </w:rPr>
        <w:t>10.18.</w:t>
      </w:r>
      <w:r>
        <w:t xml:space="preserve">  Poświadczenia dokonuje odpowiednio w przypadku:</w:t>
      </w:r>
    </w:p>
    <w:p w14:paraId="495D90B8" w14:textId="77777777" w:rsidR="001F46F8" w:rsidRDefault="001F46F8" w:rsidP="00666640">
      <w:pPr>
        <w:spacing w:after="0" w:line="276" w:lineRule="auto"/>
        <w:jc w:val="both"/>
      </w:pPr>
      <w:r>
        <w:t xml:space="preserve"> a) podmiotowych środków dowodowych oraz dokumentów potwierdzających umocowanie </w:t>
      </w:r>
      <w:r>
        <w:br/>
        <w:t>do reprezentacji – odpowiednio wykonawca, wykonawca wspólnie ubiegający się o udzielenie zamówienia, podmiot udostępniający zasoby lub podwykonawca, w zakresie które każdego z nich dotyczą,</w:t>
      </w:r>
    </w:p>
    <w:p w14:paraId="2585CB12" w14:textId="77777777" w:rsidR="001F46F8" w:rsidRDefault="001F46F8" w:rsidP="00666640">
      <w:pPr>
        <w:spacing w:after="0" w:line="276" w:lineRule="auto"/>
        <w:jc w:val="both"/>
      </w:pPr>
      <w:r>
        <w:lastRenderedPageBreak/>
        <w:t xml:space="preserve"> b) przedmiotowych środków dowodowych – odpowiednio wykonawca lub wykonawca wspólnie ubiegający się o udzielenie zamówienia,</w:t>
      </w:r>
    </w:p>
    <w:p w14:paraId="18CC3E6B" w14:textId="77777777" w:rsidR="001F46F8" w:rsidRDefault="001F46F8" w:rsidP="00666640">
      <w:pPr>
        <w:spacing w:after="0" w:line="276" w:lineRule="auto"/>
        <w:jc w:val="both"/>
      </w:pPr>
      <w:r>
        <w:t xml:space="preserve"> c) innych dokumentów w tym dokumentów, o których mowa w art. 94 ust. 2 </w:t>
      </w:r>
      <w:proofErr w:type="spellStart"/>
      <w:r>
        <w:t>u.p.z.p</w:t>
      </w:r>
      <w:proofErr w:type="spellEnd"/>
      <w:r>
        <w:t xml:space="preserve">. – odpowiednio w zakresie dokumentów które każdego z nich dotyczą </w:t>
      </w:r>
    </w:p>
    <w:p w14:paraId="6E835048" w14:textId="77777777" w:rsidR="001F46F8" w:rsidRDefault="001F46F8" w:rsidP="00666640">
      <w:pPr>
        <w:spacing w:after="0" w:line="276" w:lineRule="auto"/>
        <w:jc w:val="both"/>
      </w:pPr>
      <w:r>
        <w:t>d) notariusz w pełnym zakresie.</w:t>
      </w:r>
    </w:p>
    <w:p w14:paraId="5DE3E986" w14:textId="0E80485C" w:rsidR="001F46F8" w:rsidRPr="00B1211A" w:rsidRDefault="001F46F8" w:rsidP="00666640">
      <w:pPr>
        <w:spacing w:after="0" w:line="276" w:lineRule="auto"/>
        <w:jc w:val="both"/>
      </w:pPr>
      <w:r>
        <w:rPr>
          <w:rStyle w:val="Nagwek2Znak"/>
          <w:rFonts w:eastAsia="Calibri"/>
          <w:color w:val="4472C4"/>
        </w:rPr>
        <w:t>10.19.</w:t>
      </w:r>
      <w:r>
        <w:t xml:space="preserve">  Przez cyfrowe odwzorowanie dokumentu należy rozumieć dokument elektroniczny będący kopią elektroniczną treści zapisanej w postaci papierowej, umożliwiający zapoznanie się z treścią i jej zrozumienie, bez konieczności bezpośredniego dostępu do oryginału np. elektroniczny skan dokumentu.</w:t>
      </w:r>
    </w:p>
    <w:p w14:paraId="7DE3DA9C" w14:textId="6A64A1F9" w:rsidR="005102F9" w:rsidRPr="00446F5B" w:rsidRDefault="005102F9" w:rsidP="00666640">
      <w:pPr>
        <w:spacing w:after="0" w:line="276" w:lineRule="auto"/>
        <w:jc w:val="both"/>
      </w:pPr>
      <w:r w:rsidRPr="00446F5B">
        <w:rPr>
          <w:rStyle w:val="Nagwek2Znak"/>
          <w:rFonts w:eastAsia="Calibri"/>
          <w:color w:val="4472C4"/>
          <w:lang w:eastAsia="en-US"/>
        </w:rPr>
        <w:t>10</w:t>
      </w:r>
      <w:r w:rsidRPr="00446F5B">
        <w:rPr>
          <w:rStyle w:val="Nagwek2Znak"/>
          <w:rFonts w:eastAsia="Calibri"/>
          <w:color w:val="4472C4"/>
          <w:lang w:val="pl-PL" w:eastAsia="en-US"/>
        </w:rPr>
        <w:t>.</w:t>
      </w:r>
      <w:r w:rsidRPr="00446F5B">
        <w:rPr>
          <w:rStyle w:val="Nagwek2Znak"/>
          <w:rFonts w:eastAsia="Calibri"/>
          <w:color w:val="4472C4"/>
          <w:lang w:eastAsia="en-US"/>
        </w:rPr>
        <w:t>2</w:t>
      </w:r>
      <w:r w:rsidR="00B1211A" w:rsidRPr="00446F5B">
        <w:rPr>
          <w:rStyle w:val="Nagwek2Znak"/>
          <w:rFonts w:eastAsia="Calibri"/>
          <w:color w:val="4472C4"/>
          <w:lang w:eastAsia="en-US"/>
        </w:rPr>
        <w:t>0</w:t>
      </w:r>
      <w:r w:rsidRPr="00446F5B">
        <w:rPr>
          <w:rStyle w:val="Nagwek2Znak"/>
          <w:rFonts w:eastAsia="Calibri"/>
          <w:color w:val="4472C4"/>
          <w:lang w:val="pl-PL" w:eastAsia="en-US"/>
        </w:rPr>
        <w:t>.</w:t>
      </w:r>
      <w:r w:rsidRPr="00446F5B">
        <w:t xml:space="preserve"> Zgodnie z art. 63 ust. 1 ustawy, w postępowaniu o udzielenie zamówienia lub konkursie </w:t>
      </w:r>
      <w:r w:rsidR="00934C7A" w:rsidRPr="00446F5B">
        <w:br/>
      </w:r>
      <w:r w:rsidRPr="00446F5B">
        <w:t xml:space="preserve">o wartości równej lub przekraczającej progi unijne ofertę, wniosek o dopuszczenie do udziału </w:t>
      </w:r>
      <w:r w:rsidR="00934C7A" w:rsidRPr="00446F5B">
        <w:br/>
      </w:r>
      <w:r w:rsidRPr="00446F5B">
        <w:t xml:space="preserve">w postępowaniu o udzielenie zamówienia lub w konkursie, wniosek, o którym mowa w art. 371 ust. 3, oraz oświadczenie, o którym mowa w art. 125 ust. 1, składa się, pod rygorem nieważności, </w:t>
      </w:r>
      <w:r w:rsidR="00934C7A" w:rsidRPr="00446F5B">
        <w:br/>
      </w:r>
      <w:r w:rsidRPr="00446F5B">
        <w:t xml:space="preserve">w formie elektronicznej. </w:t>
      </w:r>
    </w:p>
    <w:p w14:paraId="29468B88" w14:textId="007F3986" w:rsidR="0044650A" w:rsidRDefault="0044650A" w:rsidP="00666640">
      <w:pPr>
        <w:spacing w:after="0" w:line="276" w:lineRule="auto"/>
        <w:jc w:val="both"/>
      </w:pPr>
      <w:r w:rsidRPr="00446F5B">
        <w:rPr>
          <w:rStyle w:val="Nagwek2Znak"/>
          <w:rFonts w:eastAsia="Calibri"/>
          <w:color w:val="4472C4"/>
          <w:lang w:eastAsia="en-US"/>
        </w:rPr>
        <w:t>10</w:t>
      </w:r>
      <w:r w:rsidRPr="00446F5B">
        <w:rPr>
          <w:rStyle w:val="Nagwek2Znak"/>
          <w:rFonts w:eastAsia="Calibri"/>
          <w:color w:val="4472C4"/>
          <w:lang w:val="pl-PL" w:eastAsia="en-US"/>
        </w:rPr>
        <w:t>.</w:t>
      </w:r>
      <w:r w:rsidR="00B1211A" w:rsidRPr="00446F5B">
        <w:rPr>
          <w:rStyle w:val="Nagwek2Znak"/>
          <w:rFonts w:eastAsia="Calibri"/>
          <w:color w:val="4472C4"/>
          <w:lang w:eastAsia="en-US"/>
        </w:rPr>
        <w:t>21</w:t>
      </w:r>
      <w:r w:rsidRPr="00446F5B">
        <w:rPr>
          <w:rStyle w:val="Nagwek2Znak"/>
          <w:rFonts w:eastAsia="Calibri"/>
          <w:color w:val="4472C4"/>
          <w:lang w:eastAsia="en-US"/>
        </w:rPr>
        <w:t>.</w:t>
      </w:r>
      <w:r w:rsidRPr="00446F5B">
        <w:t xml:space="preserve"> Oświadczenie, o którym mowa w art. 125 ust. 1 ustawy, stanowi dowód potwierdzający brak podstaw wykluczenia i spełnianie warunków udziału w postępowaniu, na dzień składania ofert, tymczasowo zastępujący wymagane przez Zamawiającego podmiotowe środki dowodowe. Oświadczenie składa się na formularz</w:t>
      </w:r>
      <w:r w:rsidR="008C6445" w:rsidRPr="00446F5B">
        <w:t>u</w:t>
      </w:r>
      <w:r w:rsidRPr="00446F5B">
        <w:t xml:space="preserve"> JEDZ</w:t>
      </w:r>
      <w:r w:rsidR="008C6445" w:rsidRPr="00446F5B">
        <w:t>,</w:t>
      </w:r>
      <w:r w:rsidRPr="00446F5B">
        <w:t xml:space="preserve"> stanowiący</w:t>
      </w:r>
      <w:r w:rsidR="008C6445" w:rsidRPr="00446F5B">
        <w:t>m</w:t>
      </w:r>
      <w:r w:rsidRPr="00446F5B">
        <w:t xml:space="preserve"> załącznik nr </w:t>
      </w:r>
      <w:r w:rsidR="003B3F14" w:rsidRPr="00446F5B">
        <w:t>3</w:t>
      </w:r>
      <w:r w:rsidRPr="00446F5B">
        <w:t xml:space="preserve"> do SWZ, zgodnie ze wzorem standardowego formularza określonego w rozporządzeniu wykonawczym Komisji (UE)2016/7 </w:t>
      </w:r>
      <w:r w:rsidR="003B3F14" w:rsidRPr="00446F5B">
        <w:br/>
      </w:r>
      <w:r w:rsidRPr="00446F5B">
        <w:t>z dnia 5 stycznia 2016 r. ustanawiającym standardowy formularz jednolitego europejskiego dokumentu zamówienia (Dz. Urz. UE L 3 z 06.01.2016 r.)</w:t>
      </w:r>
      <w:r w:rsidRPr="00C66B94">
        <w:t xml:space="preserve"> </w:t>
      </w:r>
    </w:p>
    <w:p w14:paraId="2BCE85EC" w14:textId="77777777" w:rsidR="00666640" w:rsidRDefault="00666640" w:rsidP="00666640">
      <w:pPr>
        <w:spacing w:after="0" w:line="276" w:lineRule="auto"/>
        <w:jc w:val="both"/>
      </w:pPr>
    </w:p>
    <w:p w14:paraId="4A8A1BE2" w14:textId="77777777" w:rsidR="00B1211A" w:rsidRPr="00666640" w:rsidRDefault="00B1211A" w:rsidP="00666640">
      <w:pPr>
        <w:spacing w:after="0" w:line="276" w:lineRule="auto"/>
        <w:jc w:val="both"/>
        <w:rPr>
          <w:b/>
          <w:i/>
        </w:rPr>
      </w:pPr>
      <w:r w:rsidRPr="00666640">
        <w:rPr>
          <w:b/>
          <w:i/>
        </w:rPr>
        <w:t>Ilekroć w niniejszej SWZ mowa jest o podpisie elektronicznym Zamawiający ma na myśli:</w:t>
      </w:r>
    </w:p>
    <w:p w14:paraId="015F92A9" w14:textId="2CF48A13" w:rsidR="00B1211A" w:rsidRPr="00C66B94" w:rsidRDefault="00B1211A" w:rsidP="00666640">
      <w:pPr>
        <w:spacing w:after="0" w:line="276" w:lineRule="auto"/>
        <w:jc w:val="both"/>
      </w:pPr>
      <w:r>
        <w:t>Kwalifikowany podpis elektroniczny zgodny ze standardami rozporządzenia Parlamentu Europejskiego i Rady (UE) nr 910/2014 z dnia 23 lipca 2014 r.</w:t>
      </w:r>
      <w:r>
        <w:rPr>
          <w:i/>
        </w:rPr>
        <w:t xml:space="preserve"> w sprawie identyfikacji elektronicznej i usług zaufania</w:t>
      </w:r>
      <w:r w:rsidR="00446F5B">
        <w:rPr>
          <w:i/>
        </w:rPr>
        <w:t xml:space="preserve">. </w:t>
      </w:r>
    </w:p>
    <w:p w14:paraId="1263B9CC" w14:textId="77777777" w:rsidR="00954CF2" w:rsidRPr="00C66B94" w:rsidRDefault="00954CF2" w:rsidP="00683850">
      <w:pPr>
        <w:pStyle w:val="Nagwek1"/>
        <w:spacing w:line="276" w:lineRule="auto"/>
        <w:jc w:val="both"/>
        <w:rPr>
          <w:sz w:val="26"/>
          <w:szCs w:val="26"/>
        </w:rPr>
      </w:pPr>
      <w:r w:rsidRPr="00C66B94">
        <w:rPr>
          <w:rFonts w:ascii="Calibri" w:hAnsi="Calibri"/>
          <w:sz w:val="26"/>
          <w:szCs w:val="26"/>
        </w:rPr>
        <w:t>Rozdział 1</w:t>
      </w:r>
      <w:r w:rsidR="00A33BCB" w:rsidRPr="00C66B94">
        <w:rPr>
          <w:rFonts w:ascii="Calibri" w:hAnsi="Calibri"/>
          <w:sz w:val="26"/>
          <w:szCs w:val="26"/>
        </w:rPr>
        <w:t>1</w:t>
      </w:r>
      <w:r w:rsidRPr="00C66B94">
        <w:rPr>
          <w:rFonts w:ascii="Calibri" w:hAnsi="Calibri"/>
          <w:sz w:val="26"/>
          <w:szCs w:val="26"/>
        </w:rPr>
        <w:t xml:space="preserve"> </w:t>
      </w:r>
      <w:r w:rsidRPr="00C66B94">
        <w:rPr>
          <w:rFonts w:asciiTheme="minorHAnsi" w:hAnsiTheme="minorHAnsi" w:cstheme="minorHAnsi"/>
          <w:sz w:val="26"/>
          <w:szCs w:val="26"/>
        </w:rPr>
        <w:t>SPOSÓB ORAZ TERMIN SKŁADANIA OFERT</w:t>
      </w:r>
    </w:p>
    <w:p w14:paraId="0AF58295" w14:textId="151469C7" w:rsidR="001F46F8" w:rsidRPr="00C30D77" w:rsidRDefault="00954CF2" w:rsidP="00666640">
      <w:pPr>
        <w:spacing w:after="0" w:line="276" w:lineRule="auto"/>
        <w:jc w:val="both"/>
      </w:pPr>
      <w:r w:rsidRPr="00C66B94">
        <w:rPr>
          <w:rStyle w:val="Nagwek2Znak"/>
          <w:rFonts w:asciiTheme="minorHAnsi" w:eastAsia="Calibri" w:hAnsiTheme="minorHAnsi" w:cstheme="minorHAnsi"/>
          <w:color w:val="2E74B5" w:themeColor="accent1" w:themeShade="BF"/>
          <w:lang w:val="pl-PL"/>
        </w:rPr>
        <w:t>1</w:t>
      </w:r>
      <w:r w:rsidR="00A33BCB" w:rsidRPr="00C66B94">
        <w:rPr>
          <w:rStyle w:val="Nagwek2Znak"/>
          <w:rFonts w:asciiTheme="minorHAnsi" w:eastAsia="Calibri" w:hAnsiTheme="minorHAnsi" w:cstheme="minorHAnsi"/>
          <w:color w:val="2E74B5" w:themeColor="accent1" w:themeShade="BF"/>
          <w:lang w:val="pl-PL"/>
        </w:rPr>
        <w:t>1</w:t>
      </w:r>
      <w:r w:rsidRPr="00C66B94">
        <w:rPr>
          <w:rStyle w:val="Nagwek2Znak"/>
          <w:rFonts w:asciiTheme="minorHAnsi" w:eastAsia="Calibri" w:hAnsiTheme="minorHAnsi" w:cstheme="minorHAnsi"/>
          <w:color w:val="2E74B5" w:themeColor="accent1" w:themeShade="BF"/>
        </w:rPr>
        <w:t>.</w:t>
      </w:r>
      <w:r w:rsidRPr="00C66B94">
        <w:rPr>
          <w:rStyle w:val="Nagwek2Znak"/>
          <w:rFonts w:asciiTheme="minorHAnsi" w:eastAsia="Calibri" w:hAnsiTheme="minorHAnsi" w:cstheme="minorHAnsi"/>
          <w:color w:val="2E74B5" w:themeColor="accent1" w:themeShade="BF"/>
          <w:lang w:val="pl-PL"/>
        </w:rPr>
        <w:t>1</w:t>
      </w:r>
      <w:r w:rsidRPr="00C66B94">
        <w:rPr>
          <w:rStyle w:val="Nagwek2Znak"/>
          <w:rFonts w:asciiTheme="minorHAnsi" w:eastAsia="Calibri" w:hAnsiTheme="minorHAnsi" w:cstheme="minorHAnsi"/>
          <w:color w:val="2E74B5" w:themeColor="accent1" w:themeShade="BF"/>
        </w:rPr>
        <w:t>.</w:t>
      </w:r>
      <w:r w:rsidRPr="00C66B94">
        <w:rPr>
          <w:rStyle w:val="Nagwek2Znak"/>
          <w:rFonts w:asciiTheme="minorHAnsi" w:eastAsia="Calibri" w:hAnsiTheme="minorHAnsi" w:cstheme="minorHAnsi"/>
          <w:color w:val="2E74B5" w:themeColor="accent1" w:themeShade="BF"/>
          <w:lang w:val="pl-PL"/>
        </w:rPr>
        <w:t xml:space="preserve"> </w:t>
      </w:r>
      <w:r w:rsidR="001F46F8">
        <w:rPr>
          <w:rStyle w:val="Nagwek2Znak"/>
          <w:rFonts w:eastAsia="Calibri"/>
        </w:rPr>
        <w:t xml:space="preserve"> </w:t>
      </w:r>
      <w:r w:rsidR="001F46F8">
        <w:t xml:space="preserve">Wykonawca składa ofertę za pośrednictwem Formularza ofertowego udostępnionego przez Zamawiającego na Platformie e-Zamówienia. Sposób złożenia oferty opisany został w rozdziale 10 SWZ OPIS </w:t>
      </w:r>
      <w:r w:rsidR="001F46F8" w:rsidRPr="00C30D77">
        <w:t>PRZYGOTOWANIA OFERTY.</w:t>
      </w:r>
    </w:p>
    <w:p w14:paraId="079F382B" w14:textId="265BD266" w:rsidR="001F46F8" w:rsidRPr="00C30D77" w:rsidRDefault="001F46F8" w:rsidP="00666640">
      <w:pPr>
        <w:spacing w:after="0" w:line="276" w:lineRule="auto"/>
        <w:jc w:val="both"/>
        <w:rPr>
          <w:rFonts w:cs="Calibri"/>
          <w:lang w:eastAsia="zh-CN"/>
        </w:rPr>
      </w:pPr>
      <w:r w:rsidRPr="00C30D77">
        <w:rPr>
          <w:rStyle w:val="Nagwek2Znak"/>
          <w:rFonts w:eastAsia="Calibri"/>
        </w:rPr>
        <w:t xml:space="preserve">11.2. </w:t>
      </w:r>
      <w:r w:rsidRPr="00C30D77">
        <w:t xml:space="preserve">Ofertę wraz z wymaganymi załącznikami </w:t>
      </w:r>
      <w:r w:rsidRPr="00C30D77">
        <w:rPr>
          <w:b/>
          <w:u w:val="single"/>
        </w:rPr>
        <w:t xml:space="preserve">należy złożyć w terminie </w:t>
      </w:r>
      <w:r w:rsidRPr="00246ECF">
        <w:rPr>
          <w:b/>
          <w:u w:val="single"/>
        </w:rPr>
        <w:t xml:space="preserve">do dnia </w:t>
      </w:r>
      <w:r w:rsidR="00246ECF" w:rsidRPr="00246ECF">
        <w:rPr>
          <w:b/>
          <w:u w:val="single"/>
        </w:rPr>
        <w:t>12.</w:t>
      </w:r>
      <w:r w:rsidR="00FF74D8" w:rsidRPr="00246ECF">
        <w:rPr>
          <w:b/>
          <w:u w:val="single"/>
        </w:rPr>
        <w:t>01</w:t>
      </w:r>
      <w:r w:rsidR="002F0235" w:rsidRPr="00246ECF">
        <w:rPr>
          <w:b/>
          <w:u w:val="single"/>
        </w:rPr>
        <w:t>.</w:t>
      </w:r>
      <w:r w:rsidRPr="00246ECF">
        <w:rPr>
          <w:b/>
          <w:u w:val="single"/>
        </w:rPr>
        <w:t>202</w:t>
      </w:r>
      <w:r w:rsidR="00FF74D8" w:rsidRPr="00246ECF">
        <w:rPr>
          <w:b/>
          <w:u w:val="single"/>
        </w:rPr>
        <w:t>6</w:t>
      </w:r>
      <w:r w:rsidRPr="00C30D77">
        <w:rPr>
          <w:b/>
          <w:u w:val="single"/>
        </w:rPr>
        <w:t xml:space="preserve"> r., </w:t>
      </w:r>
      <w:r w:rsidRPr="00C30D77">
        <w:rPr>
          <w:b/>
          <w:u w:val="single"/>
        </w:rPr>
        <w:br/>
        <w:t xml:space="preserve">do godz. </w:t>
      </w:r>
      <w:r w:rsidR="00CE2F1E" w:rsidRPr="00C30D77">
        <w:rPr>
          <w:b/>
          <w:u w:val="single"/>
        </w:rPr>
        <w:t>10</w:t>
      </w:r>
      <w:r w:rsidRPr="00C30D77">
        <w:rPr>
          <w:b/>
          <w:u w:val="single"/>
        </w:rPr>
        <w:t>:00.</w:t>
      </w:r>
      <w:r w:rsidRPr="00C30D77">
        <w:t xml:space="preserve"> </w:t>
      </w:r>
    </w:p>
    <w:p w14:paraId="023A7948" w14:textId="77777777" w:rsidR="001F46F8" w:rsidRPr="00C30D77" w:rsidRDefault="001F46F8" w:rsidP="00666640">
      <w:pPr>
        <w:spacing w:after="0" w:line="276" w:lineRule="auto"/>
        <w:jc w:val="both"/>
        <w:rPr>
          <w:color w:val="000000"/>
        </w:rPr>
      </w:pPr>
      <w:r w:rsidRPr="00C30D77">
        <w:rPr>
          <w:rStyle w:val="Nagwek2Znak"/>
          <w:rFonts w:eastAsia="Calibri"/>
          <w:color w:val="4472C4"/>
        </w:rPr>
        <w:t xml:space="preserve">11.3. </w:t>
      </w:r>
      <w:r w:rsidRPr="00C30D77">
        <w:rPr>
          <w:color w:val="000000"/>
        </w:rPr>
        <w:t xml:space="preserve">Wykonawca może złożyć tylko jedną ofertę. </w:t>
      </w:r>
    </w:p>
    <w:p w14:paraId="184B605A" w14:textId="77777777" w:rsidR="001F46F8" w:rsidRPr="00C30D77" w:rsidRDefault="001F46F8" w:rsidP="00666640">
      <w:pPr>
        <w:spacing w:after="0" w:line="276" w:lineRule="auto"/>
        <w:jc w:val="both"/>
        <w:rPr>
          <w:rStyle w:val="Nagwek2Znak"/>
          <w:rFonts w:eastAsia="Calibri"/>
        </w:rPr>
      </w:pPr>
      <w:r w:rsidRPr="00C30D77">
        <w:rPr>
          <w:rStyle w:val="Nagwek2Znak"/>
          <w:rFonts w:eastAsia="Calibri"/>
          <w:color w:val="4472C4"/>
        </w:rPr>
        <w:t>11.4.</w:t>
      </w:r>
      <w:r w:rsidRPr="00C30D77">
        <w:rPr>
          <w:rStyle w:val="Nagwek2Znak"/>
          <w:rFonts w:eastAsia="Calibri"/>
          <w:color w:val="000000"/>
        </w:rPr>
        <w:t xml:space="preserve"> </w:t>
      </w:r>
      <w:r w:rsidRPr="00C30D77">
        <w:t>Oferta może być złożona tylko do upływu terminu składania ofert.</w:t>
      </w:r>
    </w:p>
    <w:p w14:paraId="1EBC2215" w14:textId="77777777" w:rsidR="001F46F8" w:rsidRPr="00C30D77" w:rsidRDefault="001F46F8" w:rsidP="00666640">
      <w:pPr>
        <w:spacing w:after="0" w:line="276" w:lineRule="auto"/>
        <w:jc w:val="both"/>
        <w:rPr>
          <w:rStyle w:val="Nagwek2Znak"/>
          <w:rFonts w:eastAsia="Calibri"/>
        </w:rPr>
      </w:pPr>
      <w:r w:rsidRPr="00C30D77">
        <w:rPr>
          <w:rStyle w:val="Nagwek2Znak"/>
          <w:rFonts w:eastAsia="Calibri"/>
          <w:color w:val="4472C4"/>
        </w:rPr>
        <w:t xml:space="preserve">11.5. </w:t>
      </w:r>
      <w:r w:rsidRPr="00C30D77">
        <w:t xml:space="preserve"> Wykonawca może przed upływem terminu składania ofert wycofać ofertę. Wykonawca wycofuje ofertę w zakładce „Oferty/wnioski” używając przycisku „Wycofaj ofertę”.</w:t>
      </w:r>
    </w:p>
    <w:p w14:paraId="327451C0" w14:textId="77777777" w:rsidR="001F46F8" w:rsidRPr="00C30D77" w:rsidRDefault="001F46F8" w:rsidP="00666640">
      <w:pPr>
        <w:spacing w:after="0" w:line="276" w:lineRule="auto"/>
        <w:jc w:val="both"/>
        <w:rPr>
          <w:rFonts w:cs="Calibri"/>
          <w:lang w:eastAsia="zh-CN"/>
        </w:rPr>
      </w:pPr>
      <w:r w:rsidRPr="00C30D77">
        <w:rPr>
          <w:rStyle w:val="Nagwek2Znak"/>
          <w:rFonts w:eastAsia="Calibri"/>
          <w:color w:val="4472C4"/>
        </w:rPr>
        <w:t xml:space="preserve">11.6. </w:t>
      </w:r>
      <w:r w:rsidRPr="00C30D77">
        <w:t xml:space="preserve">Wykonawca po upływie terminu do składania ofert nie może dokonać zmiany ani wycofać złożonej oferty. </w:t>
      </w:r>
    </w:p>
    <w:p w14:paraId="5B5ED4F5" w14:textId="11A3146E" w:rsidR="00954CF2" w:rsidRPr="00C30D77" w:rsidRDefault="001F46F8" w:rsidP="001F46F8">
      <w:pPr>
        <w:spacing w:line="276" w:lineRule="auto"/>
        <w:jc w:val="both"/>
        <w:rPr>
          <w:color w:val="FF0000"/>
        </w:rPr>
      </w:pPr>
      <w:r w:rsidRPr="00C30D77">
        <w:rPr>
          <w:color w:val="FF0000"/>
        </w:rPr>
        <w:t>W przypadku, gdy Wykonawca złoży ofertę w inny sposób niż podany powyżej, oferta nie zostanie wykazana na platformie e-zamówienia UZP, tym samym nie zostanie otwarta przez Zamawiającego.</w:t>
      </w:r>
    </w:p>
    <w:p w14:paraId="601CA494" w14:textId="77777777" w:rsidR="00954CF2" w:rsidRPr="00C30D77" w:rsidRDefault="00954CF2" w:rsidP="00683850">
      <w:pPr>
        <w:pStyle w:val="Nagwek1"/>
        <w:spacing w:line="276" w:lineRule="auto"/>
        <w:jc w:val="both"/>
        <w:rPr>
          <w:sz w:val="26"/>
          <w:szCs w:val="26"/>
        </w:rPr>
      </w:pPr>
      <w:r w:rsidRPr="00C30D77">
        <w:rPr>
          <w:rFonts w:ascii="Calibri" w:hAnsi="Calibri"/>
          <w:sz w:val="26"/>
          <w:szCs w:val="26"/>
        </w:rPr>
        <w:lastRenderedPageBreak/>
        <w:t>Rozdział 1</w:t>
      </w:r>
      <w:r w:rsidR="00A33BCB" w:rsidRPr="00C30D77">
        <w:rPr>
          <w:rFonts w:ascii="Calibri" w:hAnsi="Calibri"/>
          <w:sz w:val="26"/>
          <w:szCs w:val="26"/>
        </w:rPr>
        <w:t>2</w:t>
      </w:r>
      <w:r w:rsidRPr="00C30D77">
        <w:rPr>
          <w:rFonts w:ascii="Calibri" w:hAnsi="Calibri"/>
          <w:sz w:val="26"/>
          <w:szCs w:val="26"/>
        </w:rPr>
        <w:t xml:space="preserve"> </w:t>
      </w:r>
      <w:r w:rsidRPr="00C30D77">
        <w:rPr>
          <w:rFonts w:asciiTheme="minorHAnsi" w:hAnsiTheme="minorHAnsi" w:cstheme="minorHAnsi"/>
          <w:sz w:val="26"/>
          <w:szCs w:val="26"/>
        </w:rPr>
        <w:t>TERMIN OTWARCIA OFERT</w:t>
      </w:r>
    </w:p>
    <w:p w14:paraId="50175431" w14:textId="6506AB61" w:rsidR="00C77DD6" w:rsidRPr="000D259C" w:rsidRDefault="00954CF2" w:rsidP="00683850">
      <w:pPr>
        <w:autoSpaceDE w:val="0"/>
        <w:autoSpaceDN w:val="0"/>
        <w:adjustRightInd w:val="0"/>
        <w:spacing w:after="0" w:line="276" w:lineRule="auto"/>
        <w:jc w:val="both"/>
      </w:pPr>
      <w:r w:rsidRPr="00C30D77">
        <w:rPr>
          <w:rStyle w:val="Nagwek2Znak"/>
          <w:rFonts w:asciiTheme="minorHAnsi" w:eastAsia="Calibri" w:hAnsiTheme="minorHAnsi" w:cstheme="minorHAnsi"/>
          <w:color w:val="2E74B5" w:themeColor="accent1" w:themeShade="BF"/>
          <w:lang w:val="pl-PL"/>
        </w:rPr>
        <w:t>1</w:t>
      </w:r>
      <w:r w:rsidR="00A33BCB" w:rsidRPr="00C30D77">
        <w:rPr>
          <w:rStyle w:val="Nagwek2Znak"/>
          <w:rFonts w:asciiTheme="minorHAnsi" w:eastAsia="Calibri" w:hAnsiTheme="minorHAnsi" w:cstheme="minorHAnsi"/>
          <w:color w:val="2E74B5" w:themeColor="accent1" w:themeShade="BF"/>
          <w:lang w:val="pl-PL"/>
        </w:rPr>
        <w:t>2</w:t>
      </w:r>
      <w:r w:rsidRPr="00C30D77">
        <w:rPr>
          <w:rStyle w:val="Nagwek2Znak"/>
          <w:rFonts w:asciiTheme="minorHAnsi" w:eastAsia="Calibri" w:hAnsiTheme="minorHAnsi" w:cstheme="minorHAnsi"/>
          <w:color w:val="2E74B5" w:themeColor="accent1" w:themeShade="BF"/>
        </w:rPr>
        <w:t>.</w:t>
      </w:r>
      <w:r w:rsidRPr="00C30D77">
        <w:rPr>
          <w:rStyle w:val="Nagwek2Znak"/>
          <w:rFonts w:asciiTheme="minorHAnsi" w:eastAsia="Calibri" w:hAnsiTheme="minorHAnsi" w:cstheme="minorHAnsi"/>
          <w:color w:val="2E74B5" w:themeColor="accent1" w:themeShade="BF"/>
          <w:lang w:val="pl-PL"/>
        </w:rPr>
        <w:t>1</w:t>
      </w:r>
      <w:r w:rsidRPr="00C30D77">
        <w:rPr>
          <w:rStyle w:val="Nagwek2Znak"/>
          <w:rFonts w:asciiTheme="minorHAnsi" w:eastAsia="Calibri" w:hAnsiTheme="minorHAnsi" w:cstheme="minorHAnsi"/>
          <w:color w:val="2E74B5" w:themeColor="accent1" w:themeShade="BF"/>
        </w:rPr>
        <w:t>.</w:t>
      </w:r>
      <w:r w:rsidRPr="00C30D77">
        <w:rPr>
          <w:rStyle w:val="Nagwek2Znak"/>
          <w:rFonts w:asciiTheme="minorHAnsi" w:eastAsia="Calibri" w:hAnsiTheme="minorHAnsi" w:cstheme="minorHAnsi"/>
          <w:color w:val="2E74B5" w:themeColor="accent1" w:themeShade="BF"/>
          <w:lang w:val="pl-PL"/>
        </w:rPr>
        <w:t xml:space="preserve"> </w:t>
      </w:r>
      <w:r w:rsidRPr="00C30D77">
        <w:rPr>
          <w:color w:val="000000" w:themeColor="text1"/>
        </w:rPr>
        <w:t xml:space="preserve">Otwarcie ofert </w:t>
      </w:r>
      <w:r w:rsidRPr="00C30D77">
        <w:rPr>
          <w:b/>
          <w:u w:val="single"/>
        </w:rPr>
        <w:t xml:space="preserve">nastąpi </w:t>
      </w:r>
      <w:r w:rsidRPr="00246ECF">
        <w:rPr>
          <w:b/>
          <w:u w:val="single"/>
        </w:rPr>
        <w:t xml:space="preserve">w dniu </w:t>
      </w:r>
      <w:r w:rsidR="00246ECF" w:rsidRPr="00246ECF">
        <w:rPr>
          <w:b/>
          <w:u w:val="single"/>
        </w:rPr>
        <w:t>12.</w:t>
      </w:r>
      <w:r w:rsidR="00FF74D8" w:rsidRPr="00246ECF">
        <w:rPr>
          <w:b/>
          <w:u w:val="single"/>
        </w:rPr>
        <w:t>01</w:t>
      </w:r>
      <w:r w:rsidR="002F0235" w:rsidRPr="00246ECF">
        <w:rPr>
          <w:b/>
          <w:u w:val="single"/>
        </w:rPr>
        <w:t>.</w:t>
      </w:r>
      <w:r w:rsidR="005B129F" w:rsidRPr="00246ECF">
        <w:rPr>
          <w:b/>
          <w:u w:val="single"/>
        </w:rPr>
        <w:t>202</w:t>
      </w:r>
      <w:r w:rsidR="00FF74D8" w:rsidRPr="00246ECF">
        <w:rPr>
          <w:b/>
          <w:u w:val="single"/>
        </w:rPr>
        <w:t>6</w:t>
      </w:r>
      <w:r w:rsidR="005B129F" w:rsidRPr="00C30D77">
        <w:rPr>
          <w:b/>
          <w:u w:val="single"/>
        </w:rPr>
        <w:t xml:space="preserve"> r. o godzinie 1</w:t>
      </w:r>
      <w:r w:rsidR="00F06A1B" w:rsidRPr="00C30D77">
        <w:rPr>
          <w:b/>
          <w:u w:val="single"/>
        </w:rPr>
        <w:t>0</w:t>
      </w:r>
      <w:r w:rsidR="005B129F" w:rsidRPr="00C30D77">
        <w:rPr>
          <w:b/>
          <w:u w:val="single"/>
        </w:rPr>
        <w:t>:</w:t>
      </w:r>
      <w:r w:rsidR="00F06A1B" w:rsidRPr="00C30D77">
        <w:rPr>
          <w:b/>
          <w:u w:val="single"/>
        </w:rPr>
        <w:t>3</w:t>
      </w:r>
      <w:r w:rsidR="00917C70" w:rsidRPr="00C30D77">
        <w:rPr>
          <w:b/>
          <w:u w:val="single"/>
        </w:rPr>
        <w:t>0.</w:t>
      </w:r>
      <w:r w:rsidRPr="000D259C">
        <w:t xml:space="preserve"> </w:t>
      </w:r>
    </w:p>
    <w:p w14:paraId="2113BF82" w14:textId="7C25FC3A" w:rsidR="00954CF2" w:rsidRPr="00382181" w:rsidRDefault="00954CF2" w:rsidP="00683850">
      <w:pPr>
        <w:autoSpaceDE w:val="0"/>
        <w:autoSpaceDN w:val="0"/>
        <w:adjustRightInd w:val="0"/>
        <w:spacing w:after="0" w:line="276" w:lineRule="auto"/>
        <w:jc w:val="both"/>
        <w:rPr>
          <w:color w:val="000000" w:themeColor="text1"/>
        </w:rPr>
      </w:pPr>
      <w:r w:rsidRPr="000D259C">
        <w:rPr>
          <w:rStyle w:val="Nagwek2Znak"/>
          <w:rFonts w:asciiTheme="minorHAnsi" w:eastAsia="Calibri" w:hAnsiTheme="minorHAnsi" w:cstheme="minorHAnsi"/>
          <w:color w:val="2E74B5" w:themeColor="accent1" w:themeShade="BF"/>
          <w:lang w:val="pl-PL"/>
        </w:rPr>
        <w:t>1</w:t>
      </w:r>
      <w:r w:rsidR="00A33BCB" w:rsidRPr="000D259C">
        <w:rPr>
          <w:rStyle w:val="Nagwek2Znak"/>
          <w:rFonts w:asciiTheme="minorHAnsi" w:eastAsia="Calibri" w:hAnsiTheme="minorHAnsi" w:cstheme="minorHAnsi"/>
          <w:color w:val="2E74B5" w:themeColor="accent1" w:themeShade="BF"/>
          <w:lang w:val="pl-PL"/>
        </w:rPr>
        <w:t>2</w:t>
      </w:r>
      <w:r w:rsidRPr="000D259C">
        <w:rPr>
          <w:rStyle w:val="Nagwek2Znak"/>
          <w:rFonts w:asciiTheme="minorHAnsi" w:eastAsia="Calibri" w:hAnsiTheme="minorHAnsi" w:cstheme="minorHAnsi"/>
          <w:color w:val="2E74B5" w:themeColor="accent1" w:themeShade="BF"/>
        </w:rPr>
        <w:t>.</w:t>
      </w:r>
      <w:r w:rsidRPr="000D259C">
        <w:rPr>
          <w:rStyle w:val="Nagwek2Znak"/>
          <w:rFonts w:asciiTheme="minorHAnsi" w:eastAsia="Calibri" w:hAnsiTheme="minorHAnsi" w:cstheme="minorHAnsi"/>
          <w:color w:val="2E74B5" w:themeColor="accent1" w:themeShade="BF"/>
          <w:lang w:val="pl-PL"/>
        </w:rPr>
        <w:t>2</w:t>
      </w:r>
      <w:r w:rsidRPr="000D259C">
        <w:rPr>
          <w:rStyle w:val="Nagwek2Znak"/>
          <w:rFonts w:asciiTheme="minorHAnsi" w:eastAsia="Calibri" w:hAnsiTheme="minorHAnsi" w:cstheme="minorHAnsi"/>
          <w:color w:val="2E74B5" w:themeColor="accent1" w:themeShade="BF"/>
        </w:rPr>
        <w:t>.</w:t>
      </w:r>
      <w:r w:rsidRPr="000D259C">
        <w:rPr>
          <w:rStyle w:val="Nagwek2Znak"/>
          <w:rFonts w:asciiTheme="minorHAnsi" w:eastAsia="Calibri" w:hAnsiTheme="minorHAnsi" w:cstheme="minorHAnsi"/>
          <w:color w:val="2E74B5" w:themeColor="accent1" w:themeShade="BF"/>
          <w:lang w:val="pl-PL"/>
        </w:rPr>
        <w:t xml:space="preserve"> </w:t>
      </w:r>
      <w:r w:rsidR="00AD011D" w:rsidRPr="00AD011D">
        <w:rPr>
          <w:color w:val="000000" w:themeColor="text1"/>
        </w:rPr>
        <w:t>Otwarcie ofert następuje na Platformie e-Zamówienia.</w:t>
      </w:r>
    </w:p>
    <w:p w14:paraId="0DA6AE67" w14:textId="77777777" w:rsidR="00954CF2" w:rsidRPr="00382181" w:rsidRDefault="00954CF2" w:rsidP="00683850">
      <w:pPr>
        <w:autoSpaceDE w:val="0"/>
        <w:autoSpaceDN w:val="0"/>
        <w:adjustRightInd w:val="0"/>
        <w:spacing w:after="0" w:line="276" w:lineRule="auto"/>
        <w:jc w:val="both"/>
        <w:rPr>
          <w:color w:val="000000" w:themeColor="text1"/>
        </w:rPr>
      </w:pPr>
      <w:r w:rsidRPr="00382181">
        <w:rPr>
          <w:rStyle w:val="Nagwek2Znak"/>
          <w:rFonts w:asciiTheme="minorHAnsi" w:eastAsia="Calibri" w:hAnsiTheme="minorHAnsi" w:cstheme="minorHAnsi"/>
          <w:color w:val="2E74B5" w:themeColor="accent1" w:themeShade="BF"/>
          <w:lang w:val="pl-PL"/>
        </w:rPr>
        <w:t>1</w:t>
      </w:r>
      <w:r w:rsidR="00A33BCB" w:rsidRPr="00382181">
        <w:rPr>
          <w:rStyle w:val="Nagwek2Znak"/>
          <w:rFonts w:asciiTheme="minorHAnsi" w:eastAsia="Calibri" w:hAnsiTheme="minorHAnsi" w:cstheme="minorHAnsi"/>
          <w:color w:val="2E74B5" w:themeColor="accent1" w:themeShade="BF"/>
          <w:lang w:val="pl-PL"/>
        </w:rPr>
        <w:t>2</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3</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Pr="00382181">
        <w:rPr>
          <w:color w:val="000000" w:themeColor="text1"/>
        </w:rPr>
        <w:t>Zamawiający, najpóźniej przed otwarciem ofert, udostępnia na stronie internetowej prowadzonego postepowania informację o kwocie, jaką zamierza przeznaczyć na sfinansowanie zamówienia.</w:t>
      </w:r>
    </w:p>
    <w:p w14:paraId="4E7D6688" w14:textId="77777777" w:rsidR="00470DA4" w:rsidRPr="00382181" w:rsidRDefault="00954CF2" w:rsidP="00683850">
      <w:pPr>
        <w:autoSpaceDE w:val="0"/>
        <w:autoSpaceDN w:val="0"/>
        <w:adjustRightInd w:val="0"/>
        <w:spacing w:after="0" w:line="276" w:lineRule="auto"/>
        <w:jc w:val="both"/>
        <w:rPr>
          <w:color w:val="000000" w:themeColor="text1"/>
        </w:rPr>
      </w:pPr>
      <w:r w:rsidRPr="00382181">
        <w:rPr>
          <w:rStyle w:val="Nagwek2Znak"/>
          <w:rFonts w:asciiTheme="minorHAnsi" w:eastAsia="Calibri" w:hAnsiTheme="minorHAnsi" w:cstheme="minorHAnsi"/>
          <w:color w:val="2E74B5" w:themeColor="accent1" w:themeShade="BF"/>
          <w:lang w:val="pl-PL"/>
        </w:rPr>
        <w:t>1</w:t>
      </w:r>
      <w:r w:rsidR="00A33BCB" w:rsidRPr="00382181">
        <w:rPr>
          <w:rStyle w:val="Nagwek2Znak"/>
          <w:rFonts w:asciiTheme="minorHAnsi" w:eastAsia="Calibri" w:hAnsiTheme="minorHAnsi" w:cstheme="minorHAnsi"/>
          <w:color w:val="2E74B5" w:themeColor="accent1" w:themeShade="BF"/>
          <w:lang w:val="pl-PL"/>
        </w:rPr>
        <w:t>2</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4</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Pr="00382181">
        <w:rPr>
          <w:color w:val="000000" w:themeColor="text1"/>
        </w:rPr>
        <w:t>Zamawiający, niezwłocznie po otwarciu ofert, udostępnia na stronie internetowej prowadzonego postepowania informacje o:</w:t>
      </w:r>
    </w:p>
    <w:p w14:paraId="3BD34354" w14:textId="77777777" w:rsidR="00954CF2" w:rsidRPr="00382181" w:rsidRDefault="00482E60" w:rsidP="00683850">
      <w:pPr>
        <w:autoSpaceDE w:val="0"/>
        <w:autoSpaceDN w:val="0"/>
        <w:adjustRightInd w:val="0"/>
        <w:spacing w:after="0" w:line="276" w:lineRule="auto"/>
        <w:jc w:val="both"/>
        <w:rPr>
          <w:color w:val="000000" w:themeColor="text1"/>
        </w:rPr>
      </w:pPr>
      <w:r w:rsidRPr="00382181">
        <w:rPr>
          <w:rStyle w:val="Nagwek2Znak"/>
          <w:rFonts w:asciiTheme="minorHAnsi" w:eastAsia="Calibri" w:hAnsiTheme="minorHAnsi" w:cstheme="minorHAnsi"/>
          <w:color w:val="000000" w:themeColor="text1"/>
          <w:lang w:val="pl-PL"/>
        </w:rPr>
        <w:t>a)</w:t>
      </w:r>
      <w:r w:rsidR="00954CF2" w:rsidRPr="00382181">
        <w:rPr>
          <w:rStyle w:val="Nagwek2Znak"/>
          <w:rFonts w:asciiTheme="minorHAnsi" w:eastAsia="Calibri" w:hAnsiTheme="minorHAnsi" w:cstheme="minorHAnsi"/>
          <w:color w:val="000000" w:themeColor="text1"/>
          <w:lang w:val="pl-PL"/>
        </w:rPr>
        <w:t xml:space="preserve"> </w:t>
      </w:r>
      <w:r w:rsidR="00954CF2" w:rsidRPr="00382181">
        <w:rPr>
          <w:color w:val="000000" w:themeColor="text1"/>
        </w:rPr>
        <w:t xml:space="preserve">nazwach albo imionach i nazwiskach oraz siedzibach lub miejscach prowadzonej działalności gospodarczej albo miejscach zamieszkania Wykonawców, których oferty zostały otwarte; </w:t>
      </w:r>
    </w:p>
    <w:p w14:paraId="32CAB1C7" w14:textId="77777777" w:rsidR="00954CF2" w:rsidRPr="00382181" w:rsidRDefault="00482E60" w:rsidP="00683850">
      <w:pPr>
        <w:autoSpaceDE w:val="0"/>
        <w:autoSpaceDN w:val="0"/>
        <w:adjustRightInd w:val="0"/>
        <w:spacing w:after="0" w:line="276" w:lineRule="auto"/>
        <w:jc w:val="both"/>
        <w:rPr>
          <w:color w:val="000000" w:themeColor="text1"/>
        </w:rPr>
      </w:pPr>
      <w:r w:rsidRPr="00382181">
        <w:rPr>
          <w:rStyle w:val="Nagwek2Znak"/>
          <w:rFonts w:asciiTheme="minorHAnsi" w:eastAsia="Calibri" w:hAnsiTheme="minorHAnsi" w:cstheme="minorHAnsi"/>
          <w:color w:val="000000" w:themeColor="text1"/>
          <w:lang w:val="pl-PL"/>
        </w:rPr>
        <w:t xml:space="preserve">b) </w:t>
      </w:r>
      <w:r w:rsidR="00954CF2" w:rsidRPr="00382181">
        <w:rPr>
          <w:color w:val="000000" w:themeColor="text1"/>
        </w:rPr>
        <w:t xml:space="preserve">cenach lub kosztach zawartych w ofertach. </w:t>
      </w:r>
    </w:p>
    <w:p w14:paraId="2512E4FA" w14:textId="77777777" w:rsidR="00954CF2" w:rsidRPr="00382181" w:rsidRDefault="00954CF2" w:rsidP="00683850">
      <w:pPr>
        <w:autoSpaceDE w:val="0"/>
        <w:autoSpaceDN w:val="0"/>
        <w:adjustRightInd w:val="0"/>
        <w:spacing w:after="0" w:line="276" w:lineRule="auto"/>
        <w:jc w:val="both"/>
        <w:rPr>
          <w:color w:val="000000" w:themeColor="text1"/>
        </w:rPr>
      </w:pPr>
      <w:r w:rsidRPr="00382181">
        <w:rPr>
          <w:rStyle w:val="Nagwek2Znak"/>
          <w:rFonts w:asciiTheme="minorHAnsi" w:eastAsia="Calibri" w:hAnsiTheme="minorHAnsi" w:cstheme="minorHAnsi"/>
          <w:color w:val="2E74B5" w:themeColor="accent1" w:themeShade="BF"/>
          <w:lang w:val="pl-PL"/>
        </w:rPr>
        <w:t>1</w:t>
      </w:r>
      <w:r w:rsidR="00A33BCB" w:rsidRPr="00382181">
        <w:rPr>
          <w:rStyle w:val="Nagwek2Znak"/>
          <w:rFonts w:asciiTheme="minorHAnsi" w:eastAsia="Calibri" w:hAnsiTheme="minorHAnsi" w:cstheme="minorHAnsi"/>
          <w:color w:val="2E74B5" w:themeColor="accent1" w:themeShade="BF"/>
          <w:lang w:val="pl-PL"/>
        </w:rPr>
        <w:t>2</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5</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Pr="00382181">
        <w:rPr>
          <w:color w:val="000000" w:themeColor="text1"/>
        </w:rPr>
        <w:t xml:space="preserve">W przypadku wystąpienia awarii systemu teleinformatycznego, która spowoduje brak możliwości otwarcia ofert w terminie określonym przez Zamawiającego, otwarcie ofert nastąpi niezwłocznie po usunięciu awarii. </w:t>
      </w:r>
    </w:p>
    <w:p w14:paraId="60E721CF" w14:textId="77777777" w:rsidR="00954CF2" w:rsidRPr="00382181" w:rsidRDefault="00954CF2" w:rsidP="00683850">
      <w:pPr>
        <w:autoSpaceDE w:val="0"/>
        <w:autoSpaceDN w:val="0"/>
        <w:adjustRightInd w:val="0"/>
        <w:spacing w:after="0" w:line="276" w:lineRule="auto"/>
        <w:jc w:val="both"/>
        <w:rPr>
          <w:color w:val="000000" w:themeColor="text1"/>
        </w:rPr>
      </w:pPr>
      <w:r w:rsidRPr="00382181">
        <w:rPr>
          <w:rStyle w:val="Nagwek2Znak"/>
          <w:rFonts w:asciiTheme="minorHAnsi" w:eastAsia="Calibri" w:hAnsiTheme="minorHAnsi" w:cstheme="minorHAnsi"/>
          <w:color w:val="2E74B5" w:themeColor="accent1" w:themeShade="BF"/>
          <w:lang w:val="pl-PL"/>
        </w:rPr>
        <w:t>1</w:t>
      </w:r>
      <w:r w:rsidR="00A33BCB" w:rsidRPr="00382181">
        <w:rPr>
          <w:rStyle w:val="Nagwek2Znak"/>
          <w:rFonts w:asciiTheme="minorHAnsi" w:eastAsia="Calibri" w:hAnsiTheme="minorHAnsi" w:cstheme="minorHAnsi"/>
          <w:color w:val="2E74B5" w:themeColor="accent1" w:themeShade="BF"/>
          <w:lang w:val="pl-PL"/>
        </w:rPr>
        <w:t>2</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6</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Pr="00382181">
        <w:rPr>
          <w:color w:val="000000" w:themeColor="text1"/>
        </w:rPr>
        <w:t>Zamawiający poinformuje o zmianie terminu otwarcia ofert na stronie internetowej prowadzonego postepowania.</w:t>
      </w:r>
    </w:p>
    <w:p w14:paraId="1E08FDFC" w14:textId="77777777" w:rsidR="00954CF2" w:rsidRPr="00382181" w:rsidRDefault="00954CF2" w:rsidP="00683850">
      <w:pPr>
        <w:pStyle w:val="Nagwek1"/>
        <w:spacing w:line="276" w:lineRule="auto"/>
        <w:jc w:val="both"/>
        <w:rPr>
          <w:rFonts w:asciiTheme="minorHAnsi" w:hAnsiTheme="minorHAnsi" w:cstheme="minorHAnsi"/>
          <w:sz w:val="26"/>
          <w:szCs w:val="26"/>
        </w:rPr>
      </w:pPr>
      <w:r w:rsidRPr="00382181">
        <w:rPr>
          <w:rFonts w:ascii="Calibri" w:hAnsi="Calibri"/>
          <w:sz w:val="26"/>
          <w:szCs w:val="26"/>
        </w:rPr>
        <w:t>Rozdział 1</w:t>
      </w:r>
      <w:r w:rsidR="00A33BCB" w:rsidRPr="00382181">
        <w:rPr>
          <w:rFonts w:ascii="Calibri" w:hAnsi="Calibri"/>
          <w:sz w:val="26"/>
          <w:szCs w:val="26"/>
        </w:rPr>
        <w:t>3</w:t>
      </w:r>
      <w:r w:rsidRPr="00382181">
        <w:rPr>
          <w:rFonts w:ascii="Calibri" w:hAnsi="Calibri"/>
          <w:sz w:val="26"/>
          <w:szCs w:val="26"/>
        </w:rPr>
        <w:t xml:space="preserve"> </w:t>
      </w:r>
      <w:r w:rsidRPr="00382181">
        <w:rPr>
          <w:rFonts w:asciiTheme="minorHAnsi" w:hAnsiTheme="minorHAnsi" w:cstheme="minorHAnsi"/>
          <w:sz w:val="26"/>
          <w:szCs w:val="26"/>
        </w:rPr>
        <w:t>PODSTAWY WYKLUCZENIA</w:t>
      </w:r>
    </w:p>
    <w:p w14:paraId="5A0462B8" w14:textId="079240CD" w:rsidR="00954CF2" w:rsidRPr="00382181" w:rsidRDefault="00954CF2" w:rsidP="00683850">
      <w:pPr>
        <w:spacing w:line="276" w:lineRule="auto"/>
        <w:jc w:val="both"/>
        <w:rPr>
          <w:color w:val="000000" w:themeColor="text1"/>
        </w:rPr>
      </w:pPr>
      <w:r w:rsidRPr="009336BF">
        <w:rPr>
          <w:rStyle w:val="Nagwek2Znak"/>
          <w:rFonts w:asciiTheme="minorHAnsi" w:eastAsia="Calibri" w:hAnsiTheme="minorHAnsi" w:cstheme="minorHAnsi"/>
          <w:color w:val="2E74B5" w:themeColor="accent1" w:themeShade="BF"/>
          <w:lang w:val="pl-PL"/>
        </w:rPr>
        <w:t>1</w:t>
      </w:r>
      <w:r w:rsidR="00A33BCB" w:rsidRPr="009336BF">
        <w:rPr>
          <w:rStyle w:val="Nagwek2Znak"/>
          <w:rFonts w:asciiTheme="minorHAnsi" w:eastAsia="Calibri" w:hAnsiTheme="minorHAnsi" w:cstheme="minorHAnsi"/>
          <w:color w:val="2E74B5" w:themeColor="accent1" w:themeShade="BF"/>
          <w:lang w:val="pl-PL"/>
        </w:rPr>
        <w:t>3</w:t>
      </w:r>
      <w:r w:rsidRPr="009336BF">
        <w:rPr>
          <w:rStyle w:val="Nagwek2Znak"/>
          <w:rFonts w:asciiTheme="minorHAnsi" w:eastAsia="Calibri" w:hAnsiTheme="minorHAnsi" w:cstheme="minorHAnsi"/>
          <w:color w:val="2E74B5" w:themeColor="accent1" w:themeShade="BF"/>
        </w:rPr>
        <w:t>.</w:t>
      </w:r>
      <w:r w:rsidRPr="009336BF">
        <w:rPr>
          <w:rStyle w:val="Nagwek2Znak"/>
          <w:rFonts w:asciiTheme="minorHAnsi" w:eastAsia="Calibri" w:hAnsiTheme="minorHAnsi" w:cstheme="minorHAnsi"/>
          <w:color w:val="2E74B5" w:themeColor="accent1" w:themeShade="BF"/>
          <w:lang w:val="pl-PL"/>
        </w:rPr>
        <w:t>1</w:t>
      </w:r>
      <w:r w:rsidRPr="009336BF">
        <w:rPr>
          <w:rStyle w:val="Nagwek2Znak"/>
          <w:rFonts w:asciiTheme="minorHAnsi" w:eastAsia="Calibri" w:hAnsiTheme="minorHAnsi" w:cstheme="minorHAnsi"/>
          <w:color w:val="000000" w:themeColor="text1"/>
        </w:rPr>
        <w:t>.</w:t>
      </w:r>
      <w:r w:rsidRPr="009336BF">
        <w:rPr>
          <w:rStyle w:val="Nagwek2Znak"/>
          <w:rFonts w:asciiTheme="minorHAnsi" w:eastAsia="Calibri" w:hAnsiTheme="minorHAnsi" w:cstheme="minorHAnsi"/>
          <w:color w:val="000000" w:themeColor="text1"/>
          <w:lang w:val="pl-PL"/>
        </w:rPr>
        <w:t xml:space="preserve"> </w:t>
      </w:r>
      <w:r w:rsidRPr="009336BF">
        <w:rPr>
          <w:color w:val="000000" w:themeColor="text1"/>
        </w:rPr>
        <w:t>Z post</w:t>
      </w:r>
      <w:r w:rsidR="007F31FA" w:rsidRPr="009336BF">
        <w:rPr>
          <w:color w:val="000000" w:themeColor="text1"/>
        </w:rPr>
        <w:t>ę</w:t>
      </w:r>
      <w:r w:rsidRPr="009336BF">
        <w:rPr>
          <w:color w:val="000000" w:themeColor="text1"/>
        </w:rPr>
        <w:t xml:space="preserve">powania o udzielenie zamówienia </w:t>
      </w:r>
      <w:r w:rsidR="001677A3" w:rsidRPr="009336BF">
        <w:rPr>
          <w:color w:val="000000" w:themeColor="text1"/>
        </w:rPr>
        <w:t>wyklucza si</w:t>
      </w:r>
      <w:r w:rsidR="007F31FA" w:rsidRPr="009336BF">
        <w:rPr>
          <w:color w:val="000000" w:themeColor="text1"/>
        </w:rPr>
        <w:t>ę</w:t>
      </w:r>
      <w:r w:rsidR="001677A3" w:rsidRPr="009336BF">
        <w:rPr>
          <w:color w:val="000000" w:themeColor="text1"/>
        </w:rPr>
        <w:t xml:space="preserve"> Wykonawcę na podstawie</w:t>
      </w:r>
      <w:r w:rsidR="00382399">
        <w:rPr>
          <w:color w:val="000000" w:themeColor="text1"/>
        </w:rPr>
        <w:t>:</w:t>
      </w:r>
      <w:r w:rsidR="001677A3" w:rsidRPr="009336BF">
        <w:rPr>
          <w:color w:val="000000" w:themeColor="text1"/>
        </w:rPr>
        <w:t xml:space="preserve"> </w:t>
      </w:r>
    </w:p>
    <w:p w14:paraId="63215736" w14:textId="77777777" w:rsidR="00382399" w:rsidRPr="00382399" w:rsidRDefault="00382399" w:rsidP="00874BCE">
      <w:pPr>
        <w:numPr>
          <w:ilvl w:val="0"/>
          <w:numId w:val="6"/>
        </w:numPr>
        <w:spacing w:line="276" w:lineRule="auto"/>
        <w:contextualSpacing/>
        <w:jc w:val="both"/>
        <w:rPr>
          <w:b/>
          <w:bCs/>
          <w:color w:val="000000" w:themeColor="text1"/>
        </w:rPr>
      </w:pPr>
      <w:r w:rsidRPr="00382399">
        <w:rPr>
          <w:b/>
          <w:bCs/>
          <w:color w:val="000000" w:themeColor="text1"/>
        </w:rPr>
        <w:t xml:space="preserve">art. 108 ustawy z zastrzeżeniem art. 110 ust. 2 </w:t>
      </w:r>
      <w:proofErr w:type="spellStart"/>
      <w:r w:rsidRPr="00382399">
        <w:rPr>
          <w:b/>
          <w:bCs/>
          <w:color w:val="000000" w:themeColor="text1"/>
        </w:rPr>
        <w:t>pzp</w:t>
      </w:r>
      <w:proofErr w:type="spellEnd"/>
      <w:r w:rsidRPr="00382399">
        <w:rPr>
          <w:b/>
          <w:bCs/>
          <w:color w:val="000000" w:themeColor="text1"/>
        </w:rPr>
        <w:t>:</w:t>
      </w:r>
    </w:p>
    <w:p w14:paraId="111BA2DD" w14:textId="77777777" w:rsidR="00382399" w:rsidRPr="00382399" w:rsidRDefault="00382399" w:rsidP="00382399">
      <w:pPr>
        <w:spacing w:line="276" w:lineRule="auto"/>
        <w:jc w:val="both"/>
        <w:rPr>
          <w:color w:val="000000" w:themeColor="text1"/>
        </w:rPr>
      </w:pPr>
      <w:r w:rsidRPr="00382399">
        <w:rPr>
          <w:color w:val="2E74B5" w:themeColor="accent1" w:themeShade="BF"/>
        </w:rPr>
        <w:t xml:space="preserve">1.1. </w:t>
      </w:r>
      <w:r w:rsidRPr="00382399">
        <w:rPr>
          <w:color w:val="000000" w:themeColor="text1"/>
        </w:rPr>
        <w:t xml:space="preserve">będącego osobą fizyczną, którego prawomocnie skazano za przestępstwo: </w:t>
      </w:r>
    </w:p>
    <w:p w14:paraId="6C43AF81" w14:textId="77777777" w:rsidR="00382399" w:rsidRPr="00382399" w:rsidRDefault="00382399" w:rsidP="00382399">
      <w:pPr>
        <w:spacing w:after="120" w:line="276" w:lineRule="auto"/>
        <w:jc w:val="both"/>
        <w:rPr>
          <w:color w:val="000000" w:themeColor="text1"/>
        </w:rPr>
      </w:pPr>
      <w:r w:rsidRPr="001B0325">
        <w:rPr>
          <w:color w:val="000000" w:themeColor="text1"/>
        </w:rPr>
        <w:t xml:space="preserve">a) udziału w zorganizowanej grupie </w:t>
      </w:r>
      <w:proofErr w:type="spellStart"/>
      <w:r w:rsidRPr="001B0325">
        <w:rPr>
          <w:color w:val="000000" w:themeColor="text1"/>
        </w:rPr>
        <w:t>przestępczej</w:t>
      </w:r>
      <w:proofErr w:type="spellEnd"/>
      <w:r w:rsidRPr="001B0325">
        <w:rPr>
          <w:color w:val="000000" w:themeColor="text1"/>
        </w:rPr>
        <w:t xml:space="preserve"> albo związku mającym na celu popełnienie przestępstwa lub przestępstwa skarbowego, o </w:t>
      </w:r>
      <w:proofErr w:type="spellStart"/>
      <w:r w:rsidRPr="001B0325">
        <w:rPr>
          <w:color w:val="000000" w:themeColor="text1"/>
        </w:rPr>
        <w:t>którym</w:t>
      </w:r>
      <w:proofErr w:type="spellEnd"/>
      <w:r w:rsidRPr="001B0325">
        <w:rPr>
          <w:color w:val="000000" w:themeColor="text1"/>
        </w:rPr>
        <w:t xml:space="preserve"> mowa w art. 258 Kodeksu karnego,</w:t>
      </w:r>
      <w:r w:rsidRPr="00382399">
        <w:rPr>
          <w:color w:val="000000" w:themeColor="text1"/>
        </w:rPr>
        <w:t xml:space="preserve"> </w:t>
      </w:r>
    </w:p>
    <w:p w14:paraId="7BB0E30B" w14:textId="77777777" w:rsidR="00382399" w:rsidRPr="001B0325" w:rsidRDefault="00382399" w:rsidP="00382399">
      <w:pPr>
        <w:spacing w:after="120" w:line="276" w:lineRule="auto"/>
        <w:jc w:val="both"/>
        <w:rPr>
          <w:color w:val="000000" w:themeColor="text1"/>
        </w:rPr>
      </w:pPr>
      <w:r w:rsidRPr="001B0325">
        <w:rPr>
          <w:color w:val="000000" w:themeColor="text1"/>
        </w:rPr>
        <w:t xml:space="preserve">b) handlu </w:t>
      </w:r>
      <w:proofErr w:type="spellStart"/>
      <w:r w:rsidRPr="001B0325">
        <w:rPr>
          <w:color w:val="000000" w:themeColor="text1"/>
        </w:rPr>
        <w:t>ludźmi</w:t>
      </w:r>
      <w:proofErr w:type="spellEnd"/>
      <w:r w:rsidRPr="001B0325">
        <w:rPr>
          <w:color w:val="000000" w:themeColor="text1"/>
        </w:rPr>
        <w:t xml:space="preserve">, o </w:t>
      </w:r>
      <w:proofErr w:type="spellStart"/>
      <w:r w:rsidRPr="001B0325">
        <w:rPr>
          <w:color w:val="000000" w:themeColor="text1"/>
        </w:rPr>
        <w:t>którym</w:t>
      </w:r>
      <w:proofErr w:type="spellEnd"/>
      <w:r w:rsidRPr="001B0325">
        <w:rPr>
          <w:color w:val="000000" w:themeColor="text1"/>
        </w:rPr>
        <w:t xml:space="preserve"> mowa w art. 189a Kodeksu karnego, </w:t>
      </w:r>
    </w:p>
    <w:p w14:paraId="4C030E83" w14:textId="77777777" w:rsidR="00382399" w:rsidRPr="001B0325" w:rsidRDefault="00382399" w:rsidP="00382399">
      <w:pPr>
        <w:spacing w:after="120" w:line="276" w:lineRule="auto"/>
        <w:jc w:val="both"/>
        <w:rPr>
          <w:color w:val="000000" w:themeColor="text1"/>
        </w:rPr>
      </w:pPr>
      <w:r w:rsidRPr="001B0325">
        <w:rPr>
          <w:color w:val="000000" w:themeColor="text1"/>
        </w:rPr>
        <w:t xml:space="preserve">c) o </w:t>
      </w:r>
      <w:proofErr w:type="spellStart"/>
      <w:r w:rsidRPr="001B0325">
        <w:rPr>
          <w:color w:val="000000" w:themeColor="text1"/>
        </w:rPr>
        <w:t>którym</w:t>
      </w:r>
      <w:proofErr w:type="spellEnd"/>
      <w:r w:rsidRPr="001B0325">
        <w:rPr>
          <w:color w:val="000000" w:themeColor="text1"/>
        </w:rPr>
        <w:t xml:space="preserve"> mowa w art. 228–230a, art. 250a Kodeksu karnego lub w art. 46-48 ustawy </w:t>
      </w:r>
      <w:r w:rsidRPr="001B0325">
        <w:rPr>
          <w:color w:val="000000" w:themeColor="text1"/>
        </w:rPr>
        <w:br/>
        <w:t>z dnia 25 czerwca 2010 r. o sporcie  lub w art. 54 ust. 1–4 ustawy z dnia 12 maja 2011 r. o refundacji leków, środków spożywczych specjalnego przeznaczenia żywieniowego oraz wyrobów medycznych,</w:t>
      </w:r>
    </w:p>
    <w:p w14:paraId="2C5098A0" w14:textId="77777777" w:rsidR="00382399" w:rsidRPr="001B0325" w:rsidRDefault="00382399" w:rsidP="00382399">
      <w:pPr>
        <w:spacing w:after="120" w:line="276" w:lineRule="auto"/>
        <w:jc w:val="both"/>
        <w:rPr>
          <w:color w:val="000000" w:themeColor="text1"/>
        </w:rPr>
      </w:pPr>
      <w:r w:rsidRPr="001B0325">
        <w:rPr>
          <w:color w:val="000000" w:themeColor="text1"/>
        </w:rPr>
        <w:t xml:space="preserve">d) finansowania </w:t>
      </w:r>
      <w:proofErr w:type="spellStart"/>
      <w:r w:rsidRPr="001B0325">
        <w:rPr>
          <w:color w:val="000000" w:themeColor="text1"/>
        </w:rPr>
        <w:t>przestępstwa</w:t>
      </w:r>
      <w:proofErr w:type="spellEnd"/>
      <w:r w:rsidRPr="001B0325">
        <w:rPr>
          <w:color w:val="000000" w:themeColor="text1"/>
        </w:rPr>
        <w:t xml:space="preserve"> o charakterze terrorystycznym, o </w:t>
      </w:r>
      <w:proofErr w:type="spellStart"/>
      <w:r w:rsidRPr="001B0325">
        <w:rPr>
          <w:color w:val="000000" w:themeColor="text1"/>
        </w:rPr>
        <w:t>którym</w:t>
      </w:r>
      <w:proofErr w:type="spellEnd"/>
      <w:r w:rsidRPr="001B0325">
        <w:rPr>
          <w:color w:val="000000" w:themeColor="text1"/>
        </w:rPr>
        <w:t xml:space="preserve"> mowa w art. 165a Kodeksu karnego, lub </w:t>
      </w:r>
      <w:proofErr w:type="spellStart"/>
      <w:r w:rsidRPr="001B0325">
        <w:rPr>
          <w:color w:val="000000" w:themeColor="text1"/>
        </w:rPr>
        <w:t>przestępstwo</w:t>
      </w:r>
      <w:proofErr w:type="spellEnd"/>
      <w:r w:rsidRPr="001B0325">
        <w:rPr>
          <w:color w:val="000000" w:themeColor="text1"/>
        </w:rPr>
        <w:t xml:space="preserve"> udaremniania lub utrudniania stwierdzenia </w:t>
      </w:r>
      <w:proofErr w:type="spellStart"/>
      <w:r w:rsidRPr="001B0325">
        <w:rPr>
          <w:color w:val="000000" w:themeColor="text1"/>
        </w:rPr>
        <w:t>przestępnego</w:t>
      </w:r>
      <w:proofErr w:type="spellEnd"/>
      <w:r w:rsidRPr="001B0325">
        <w:rPr>
          <w:color w:val="000000" w:themeColor="text1"/>
        </w:rPr>
        <w:t xml:space="preserve"> pochodzenia </w:t>
      </w:r>
      <w:proofErr w:type="spellStart"/>
      <w:r w:rsidRPr="001B0325">
        <w:rPr>
          <w:color w:val="000000" w:themeColor="text1"/>
        </w:rPr>
        <w:t>pieniędzy</w:t>
      </w:r>
      <w:proofErr w:type="spellEnd"/>
      <w:r w:rsidRPr="001B0325">
        <w:rPr>
          <w:color w:val="000000" w:themeColor="text1"/>
        </w:rPr>
        <w:t xml:space="preserve"> lub ukrywania ich pochodzenia, o </w:t>
      </w:r>
      <w:proofErr w:type="spellStart"/>
      <w:r w:rsidRPr="001B0325">
        <w:rPr>
          <w:color w:val="000000" w:themeColor="text1"/>
        </w:rPr>
        <w:t>którym</w:t>
      </w:r>
      <w:proofErr w:type="spellEnd"/>
      <w:r w:rsidRPr="001B0325">
        <w:rPr>
          <w:color w:val="000000" w:themeColor="text1"/>
        </w:rPr>
        <w:t xml:space="preserve"> mowa w art. 299 Kodeksu karnego, </w:t>
      </w:r>
    </w:p>
    <w:p w14:paraId="2AFBEE38" w14:textId="77777777" w:rsidR="00382399" w:rsidRPr="001B0325" w:rsidRDefault="00382399" w:rsidP="00382399">
      <w:pPr>
        <w:spacing w:after="120" w:line="276" w:lineRule="auto"/>
        <w:jc w:val="both"/>
        <w:rPr>
          <w:color w:val="000000" w:themeColor="text1"/>
        </w:rPr>
      </w:pPr>
      <w:r w:rsidRPr="001B0325">
        <w:rPr>
          <w:color w:val="000000" w:themeColor="text1"/>
        </w:rPr>
        <w:t xml:space="preserve">e) o charakterze terrorystycznym, o </w:t>
      </w:r>
      <w:proofErr w:type="spellStart"/>
      <w:r w:rsidRPr="001B0325">
        <w:rPr>
          <w:color w:val="000000" w:themeColor="text1"/>
        </w:rPr>
        <w:t>którym</w:t>
      </w:r>
      <w:proofErr w:type="spellEnd"/>
      <w:r w:rsidRPr="001B0325">
        <w:rPr>
          <w:color w:val="000000" w:themeColor="text1"/>
        </w:rPr>
        <w:t xml:space="preserve"> mowa w art. 115 § 20 Kodeksu karnego, lub </w:t>
      </w:r>
      <w:proofErr w:type="spellStart"/>
      <w:r w:rsidRPr="001B0325">
        <w:rPr>
          <w:color w:val="000000" w:themeColor="text1"/>
        </w:rPr>
        <w:t>mające</w:t>
      </w:r>
      <w:proofErr w:type="spellEnd"/>
      <w:r w:rsidRPr="001B0325">
        <w:rPr>
          <w:color w:val="000000" w:themeColor="text1"/>
        </w:rPr>
        <w:t xml:space="preserve"> na celu popełnienie tego </w:t>
      </w:r>
      <w:proofErr w:type="spellStart"/>
      <w:r w:rsidRPr="001B0325">
        <w:rPr>
          <w:color w:val="000000" w:themeColor="text1"/>
        </w:rPr>
        <w:t>przestępstwa</w:t>
      </w:r>
      <w:proofErr w:type="spellEnd"/>
      <w:r w:rsidRPr="001B0325">
        <w:rPr>
          <w:color w:val="000000" w:themeColor="text1"/>
        </w:rPr>
        <w:t xml:space="preserve">, </w:t>
      </w:r>
    </w:p>
    <w:p w14:paraId="1DEEA7BF" w14:textId="77777777" w:rsidR="00382399" w:rsidRPr="001B0325" w:rsidRDefault="00382399" w:rsidP="00382399">
      <w:pPr>
        <w:spacing w:after="120" w:line="276" w:lineRule="auto"/>
        <w:jc w:val="both"/>
        <w:rPr>
          <w:color w:val="000000" w:themeColor="text1"/>
        </w:rPr>
      </w:pPr>
      <w:r w:rsidRPr="001B0325">
        <w:rPr>
          <w:color w:val="000000" w:themeColor="text1"/>
        </w:rPr>
        <w:t xml:space="preserve">f) powierzenia wykonywania pracy małoletniemu cudzoziemcowi, o </w:t>
      </w:r>
      <w:proofErr w:type="spellStart"/>
      <w:r w:rsidRPr="001B0325">
        <w:rPr>
          <w:color w:val="000000" w:themeColor="text1"/>
        </w:rPr>
        <w:t>którym</w:t>
      </w:r>
      <w:proofErr w:type="spellEnd"/>
      <w:r w:rsidRPr="001B0325">
        <w:rPr>
          <w:color w:val="000000" w:themeColor="text1"/>
        </w:rPr>
        <w:t xml:space="preserve"> mowa w art. 9 ust. 2 ustawy z dnia 15 czerwca 2012 r. o skutkach powierzania wykonywania pracy cudzoziemcom </w:t>
      </w:r>
      <w:proofErr w:type="spellStart"/>
      <w:r w:rsidRPr="001B0325">
        <w:rPr>
          <w:color w:val="000000" w:themeColor="text1"/>
        </w:rPr>
        <w:t>przebywającym</w:t>
      </w:r>
      <w:proofErr w:type="spellEnd"/>
      <w:r w:rsidRPr="001B0325">
        <w:rPr>
          <w:color w:val="000000" w:themeColor="text1"/>
        </w:rPr>
        <w:t xml:space="preserve"> wbrew przepisom na terytorium Rzeczypospolitej Polskiej, </w:t>
      </w:r>
    </w:p>
    <w:p w14:paraId="67A61636" w14:textId="77777777" w:rsidR="00382399" w:rsidRPr="001B0325" w:rsidRDefault="00382399" w:rsidP="00382399">
      <w:pPr>
        <w:spacing w:after="120" w:line="276" w:lineRule="auto"/>
        <w:jc w:val="both"/>
        <w:rPr>
          <w:color w:val="000000" w:themeColor="text1"/>
        </w:rPr>
      </w:pPr>
      <w:r w:rsidRPr="001B0325">
        <w:rPr>
          <w:color w:val="000000" w:themeColor="text1"/>
        </w:rPr>
        <w:t xml:space="preserve">g) przeciwko obrotowi gospodarczemu, o </w:t>
      </w:r>
      <w:proofErr w:type="spellStart"/>
      <w:r w:rsidRPr="001B0325">
        <w:rPr>
          <w:color w:val="000000" w:themeColor="text1"/>
        </w:rPr>
        <w:t>których</w:t>
      </w:r>
      <w:proofErr w:type="spellEnd"/>
      <w:r w:rsidRPr="001B0325">
        <w:rPr>
          <w:color w:val="000000" w:themeColor="text1"/>
        </w:rPr>
        <w:t xml:space="preserve"> mowa w art. 296–307 Kodeksu karnego, </w:t>
      </w:r>
      <w:proofErr w:type="spellStart"/>
      <w:r w:rsidRPr="001B0325">
        <w:rPr>
          <w:color w:val="000000" w:themeColor="text1"/>
        </w:rPr>
        <w:t>przestępstwo</w:t>
      </w:r>
      <w:proofErr w:type="spellEnd"/>
      <w:r w:rsidRPr="001B0325">
        <w:rPr>
          <w:color w:val="000000" w:themeColor="text1"/>
        </w:rPr>
        <w:t xml:space="preserve"> oszustwa, o </w:t>
      </w:r>
      <w:proofErr w:type="spellStart"/>
      <w:r w:rsidRPr="001B0325">
        <w:rPr>
          <w:color w:val="000000" w:themeColor="text1"/>
        </w:rPr>
        <w:t>którym</w:t>
      </w:r>
      <w:proofErr w:type="spellEnd"/>
      <w:r w:rsidRPr="001B0325">
        <w:rPr>
          <w:color w:val="000000" w:themeColor="text1"/>
        </w:rPr>
        <w:t xml:space="preserve"> mowa w art. 286 Kodeksu karnego, </w:t>
      </w:r>
      <w:proofErr w:type="spellStart"/>
      <w:r w:rsidRPr="001B0325">
        <w:rPr>
          <w:color w:val="000000" w:themeColor="text1"/>
        </w:rPr>
        <w:t>przestępstwo</w:t>
      </w:r>
      <w:proofErr w:type="spellEnd"/>
      <w:r w:rsidRPr="001B0325">
        <w:rPr>
          <w:color w:val="000000" w:themeColor="text1"/>
        </w:rPr>
        <w:t xml:space="preserve"> przeciwko </w:t>
      </w:r>
      <w:proofErr w:type="spellStart"/>
      <w:r w:rsidRPr="001B0325">
        <w:rPr>
          <w:color w:val="000000" w:themeColor="text1"/>
        </w:rPr>
        <w:lastRenderedPageBreak/>
        <w:t>wiarygodności</w:t>
      </w:r>
      <w:proofErr w:type="spellEnd"/>
      <w:r w:rsidRPr="001B0325">
        <w:rPr>
          <w:color w:val="000000" w:themeColor="text1"/>
        </w:rPr>
        <w:t xml:space="preserve"> dokumentów, o </w:t>
      </w:r>
      <w:proofErr w:type="spellStart"/>
      <w:r w:rsidRPr="001B0325">
        <w:rPr>
          <w:color w:val="000000" w:themeColor="text1"/>
        </w:rPr>
        <w:t>których</w:t>
      </w:r>
      <w:proofErr w:type="spellEnd"/>
      <w:r w:rsidRPr="001B0325">
        <w:rPr>
          <w:color w:val="000000" w:themeColor="text1"/>
        </w:rPr>
        <w:t xml:space="preserve"> mowa w art. 270– 277d Kodeksu karnego, lub </w:t>
      </w:r>
      <w:proofErr w:type="spellStart"/>
      <w:r w:rsidRPr="001B0325">
        <w:rPr>
          <w:color w:val="000000" w:themeColor="text1"/>
        </w:rPr>
        <w:t>przestępstwo</w:t>
      </w:r>
      <w:proofErr w:type="spellEnd"/>
      <w:r w:rsidRPr="001B0325">
        <w:rPr>
          <w:color w:val="000000" w:themeColor="text1"/>
        </w:rPr>
        <w:t xml:space="preserve"> skarbowe, </w:t>
      </w:r>
    </w:p>
    <w:p w14:paraId="69AF0EED" w14:textId="77777777" w:rsidR="00382399" w:rsidRPr="001B0325" w:rsidRDefault="00382399" w:rsidP="00382399">
      <w:pPr>
        <w:spacing w:line="276" w:lineRule="auto"/>
        <w:jc w:val="both"/>
        <w:rPr>
          <w:color w:val="000000" w:themeColor="text1"/>
        </w:rPr>
      </w:pPr>
      <w:r w:rsidRPr="001B0325">
        <w:rPr>
          <w:color w:val="000000" w:themeColor="text1"/>
        </w:rPr>
        <w:t xml:space="preserve">h) o </w:t>
      </w:r>
      <w:proofErr w:type="spellStart"/>
      <w:r w:rsidRPr="001B0325">
        <w:rPr>
          <w:color w:val="000000" w:themeColor="text1"/>
        </w:rPr>
        <w:t>którym</w:t>
      </w:r>
      <w:proofErr w:type="spellEnd"/>
      <w:r w:rsidRPr="001B0325">
        <w:rPr>
          <w:color w:val="000000" w:themeColor="text1"/>
        </w:rPr>
        <w:t xml:space="preserve"> mowa w art. 9 ust. 1 i 3 lub art. 10 ustawy z dnia 15 czerwca 2012 r. o skutkach powierzania wykonywania pracy cudzoziemcom </w:t>
      </w:r>
      <w:proofErr w:type="spellStart"/>
      <w:r w:rsidRPr="001B0325">
        <w:rPr>
          <w:color w:val="000000" w:themeColor="text1"/>
        </w:rPr>
        <w:t>przebywającym</w:t>
      </w:r>
      <w:proofErr w:type="spellEnd"/>
      <w:r w:rsidRPr="001B0325">
        <w:rPr>
          <w:color w:val="000000" w:themeColor="text1"/>
        </w:rPr>
        <w:t xml:space="preserve"> wbrew przepisom na terytorium Rzeczypospolitej Polskiej – lub za odpowiedni czyn zabroniony </w:t>
      </w:r>
      <w:proofErr w:type="spellStart"/>
      <w:r w:rsidRPr="001B0325">
        <w:rPr>
          <w:color w:val="000000" w:themeColor="text1"/>
        </w:rPr>
        <w:t>określony</w:t>
      </w:r>
      <w:proofErr w:type="spellEnd"/>
      <w:r w:rsidRPr="001B0325">
        <w:rPr>
          <w:color w:val="000000" w:themeColor="text1"/>
        </w:rPr>
        <w:t xml:space="preserve"> w przepisach prawa obcego; </w:t>
      </w:r>
    </w:p>
    <w:p w14:paraId="7BDC76DB" w14:textId="77777777" w:rsidR="00382399" w:rsidRPr="001B0325" w:rsidRDefault="00382399" w:rsidP="00382399">
      <w:pPr>
        <w:spacing w:line="276" w:lineRule="auto"/>
        <w:jc w:val="both"/>
        <w:rPr>
          <w:color w:val="000000" w:themeColor="text1"/>
        </w:rPr>
      </w:pPr>
      <w:r w:rsidRPr="001B0325">
        <w:rPr>
          <w:color w:val="2E74B5" w:themeColor="accent1" w:themeShade="BF"/>
        </w:rPr>
        <w:t xml:space="preserve">1.2. </w:t>
      </w:r>
      <w:proofErr w:type="spellStart"/>
      <w:r w:rsidRPr="001B0325">
        <w:rPr>
          <w:color w:val="000000" w:themeColor="text1"/>
        </w:rPr>
        <w:t>jeżeli</w:t>
      </w:r>
      <w:proofErr w:type="spellEnd"/>
      <w:r w:rsidRPr="001B0325">
        <w:rPr>
          <w:color w:val="000000" w:themeColor="text1"/>
        </w:rPr>
        <w:t xml:space="preserve"> </w:t>
      </w:r>
      <w:proofErr w:type="spellStart"/>
      <w:r w:rsidRPr="001B0325">
        <w:rPr>
          <w:color w:val="000000" w:themeColor="text1"/>
        </w:rPr>
        <w:t>urzędującego</w:t>
      </w:r>
      <w:proofErr w:type="spellEnd"/>
      <w:r w:rsidRPr="001B0325">
        <w:rPr>
          <w:color w:val="000000" w:themeColor="text1"/>
        </w:rPr>
        <w:t xml:space="preserve"> członka jego organu zarządzającego lub nadzorczego, </w:t>
      </w:r>
      <w:proofErr w:type="spellStart"/>
      <w:r w:rsidRPr="001B0325">
        <w:rPr>
          <w:color w:val="000000" w:themeColor="text1"/>
        </w:rPr>
        <w:t>wspólnika</w:t>
      </w:r>
      <w:proofErr w:type="spellEnd"/>
      <w:r w:rsidRPr="001B0325">
        <w:rPr>
          <w:color w:val="000000" w:themeColor="text1"/>
        </w:rPr>
        <w:t xml:space="preserve"> </w:t>
      </w:r>
      <w:proofErr w:type="spellStart"/>
      <w:r w:rsidRPr="001B0325">
        <w:rPr>
          <w:color w:val="000000" w:themeColor="text1"/>
        </w:rPr>
        <w:t>spółki</w:t>
      </w:r>
      <w:proofErr w:type="spellEnd"/>
      <w:r w:rsidRPr="001B0325">
        <w:rPr>
          <w:color w:val="000000" w:themeColor="text1"/>
        </w:rPr>
        <w:t xml:space="preserve"> </w:t>
      </w:r>
      <w:r w:rsidRPr="001B0325">
        <w:rPr>
          <w:color w:val="000000" w:themeColor="text1"/>
        </w:rPr>
        <w:br/>
        <w:t xml:space="preserve">w </w:t>
      </w:r>
      <w:proofErr w:type="spellStart"/>
      <w:r w:rsidRPr="001B0325">
        <w:rPr>
          <w:color w:val="000000" w:themeColor="text1"/>
        </w:rPr>
        <w:t>spółce</w:t>
      </w:r>
      <w:proofErr w:type="spellEnd"/>
      <w:r w:rsidRPr="001B0325">
        <w:rPr>
          <w:color w:val="000000" w:themeColor="text1"/>
        </w:rPr>
        <w:t xml:space="preserve"> jawnej lub partnerskiej albo komplementariusza w </w:t>
      </w:r>
      <w:proofErr w:type="spellStart"/>
      <w:r w:rsidRPr="001B0325">
        <w:rPr>
          <w:color w:val="000000" w:themeColor="text1"/>
        </w:rPr>
        <w:t>spółce</w:t>
      </w:r>
      <w:proofErr w:type="spellEnd"/>
      <w:r w:rsidRPr="001B0325">
        <w:rPr>
          <w:color w:val="000000" w:themeColor="text1"/>
        </w:rPr>
        <w:t xml:space="preserve"> komandytowej lub komandytowo-akcyjnej lub prokurenta prawomocnie skazano za </w:t>
      </w:r>
      <w:proofErr w:type="spellStart"/>
      <w:r w:rsidRPr="001B0325">
        <w:rPr>
          <w:color w:val="000000" w:themeColor="text1"/>
        </w:rPr>
        <w:t>przestępstwo</w:t>
      </w:r>
      <w:proofErr w:type="spellEnd"/>
      <w:r w:rsidRPr="001B0325">
        <w:rPr>
          <w:color w:val="000000" w:themeColor="text1"/>
        </w:rPr>
        <w:t xml:space="preserve">, o </w:t>
      </w:r>
      <w:proofErr w:type="spellStart"/>
      <w:r w:rsidRPr="001B0325">
        <w:rPr>
          <w:color w:val="000000" w:themeColor="text1"/>
        </w:rPr>
        <w:t>którym</w:t>
      </w:r>
      <w:proofErr w:type="spellEnd"/>
      <w:r w:rsidRPr="001B0325">
        <w:rPr>
          <w:color w:val="000000" w:themeColor="text1"/>
        </w:rPr>
        <w:t xml:space="preserve"> mowa w pkt 1.1; </w:t>
      </w:r>
    </w:p>
    <w:p w14:paraId="53C8AAD1" w14:textId="77777777" w:rsidR="00382399" w:rsidRPr="001B0325" w:rsidRDefault="00382399" w:rsidP="00382399">
      <w:pPr>
        <w:spacing w:line="276" w:lineRule="auto"/>
        <w:jc w:val="both"/>
        <w:rPr>
          <w:color w:val="000000" w:themeColor="text1"/>
        </w:rPr>
      </w:pPr>
      <w:r w:rsidRPr="001B0325">
        <w:rPr>
          <w:color w:val="2E74B5" w:themeColor="accent1" w:themeShade="BF"/>
        </w:rPr>
        <w:t xml:space="preserve">1.3. </w:t>
      </w:r>
      <w:r w:rsidRPr="001B0325">
        <w:rPr>
          <w:color w:val="000000" w:themeColor="text1"/>
        </w:rPr>
        <w:t xml:space="preserve">wobec </w:t>
      </w:r>
      <w:proofErr w:type="spellStart"/>
      <w:r w:rsidRPr="001B0325">
        <w:rPr>
          <w:color w:val="000000" w:themeColor="text1"/>
        </w:rPr>
        <w:t>którego</w:t>
      </w:r>
      <w:proofErr w:type="spellEnd"/>
      <w:r w:rsidRPr="001B0325">
        <w:rPr>
          <w:color w:val="000000" w:themeColor="text1"/>
        </w:rPr>
        <w:t xml:space="preserve"> wydano prawomocny wyrok </w:t>
      </w:r>
      <w:proofErr w:type="spellStart"/>
      <w:r w:rsidRPr="001B0325">
        <w:rPr>
          <w:color w:val="000000" w:themeColor="text1"/>
        </w:rPr>
        <w:t>sądu</w:t>
      </w:r>
      <w:proofErr w:type="spellEnd"/>
      <w:r w:rsidRPr="001B0325">
        <w:rPr>
          <w:color w:val="000000" w:themeColor="text1"/>
        </w:rPr>
        <w:t xml:space="preserve"> lub ostateczną decyzję administracyjną </w:t>
      </w:r>
      <w:r w:rsidRPr="001B0325">
        <w:rPr>
          <w:color w:val="000000" w:themeColor="text1"/>
        </w:rPr>
        <w:br/>
        <w:t xml:space="preserve">o zaleganiu z uiszczeniem </w:t>
      </w:r>
      <w:proofErr w:type="spellStart"/>
      <w:r w:rsidRPr="001B0325">
        <w:rPr>
          <w:color w:val="000000" w:themeColor="text1"/>
        </w:rPr>
        <w:t>podatków</w:t>
      </w:r>
      <w:proofErr w:type="spellEnd"/>
      <w:r w:rsidRPr="001B0325">
        <w:rPr>
          <w:color w:val="000000" w:themeColor="text1"/>
        </w:rPr>
        <w:t xml:space="preserve">, opłat lub składek na ubezpieczenie społeczne lub zdrowotne, chyba </w:t>
      </w:r>
      <w:proofErr w:type="spellStart"/>
      <w:r w:rsidRPr="001B0325">
        <w:rPr>
          <w:color w:val="000000" w:themeColor="text1"/>
        </w:rPr>
        <w:t>że</w:t>
      </w:r>
      <w:proofErr w:type="spellEnd"/>
      <w:r w:rsidRPr="001B0325">
        <w:rPr>
          <w:color w:val="000000" w:themeColor="text1"/>
        </w:rPr>
        <w:t xml:space="preserve"> Wykonawca odpowiednio przed upływem terminu do składania </w:t>
      </w:r>
      <w:proofErr w:type="spellStart"/>
      <w:r w:rsidRPr="001B0325">
        <w:rPr>
          <w:color w:val="000000" w:themeColor="text1"/>
        </w:rPr>
        <w:t>wniosków</w:t>
      </w:r>
      <w:proofErr w:type="spellEnd"/>
      <w:r w:rsidRPr="001B0325">
        <w:rPr>
          <w:color w:val="000000" w:themeColor="text1"/>
        </w:rPr>
        <w:t xml:space="preserve"> o dopuszczenie do udziału w </w:t>
      </w:r>
      <w:proofErr w:type="spellStart"/>
      <w:r w:rsidRPr="001B0325">
        <w:rPr>
          <w:color w:val="000000" w:themeColor="text1"/>
        </w:rPr>
        <w:t>postępowaniu</w:t>
      </w:r>
      <w:proofErr w:type="spellEnd"/>
      <w:r w:rsidRPr="001B0325">
        <w:rPr>
          <w:color w:val="000000" w:themeColor="text1"/>
        </w:rPr>
        <w:t xml:space="preserve"> albo przed upływem terminu składania ofert dokonał </w:t>
      </w:r>
      <w:proofErr w:type="spellStart"/>
      <w:r w:rsidRPr="001B0325">
        <w:rPr>
          <w:color w:val="000000" w:themeColor="text1"/>
        </w:rPr>
        <w:t>płatności</w:t>
      </w:r>
      <w:proofErr w:type="spellEnd"/>
      <w:r w:rsidRPr="001B0325">
        <w:rPr>
          <w:color w:val="000000" w:themeColor="text1"/>
        </w:rPr>
        <w:t xml:space="preserve"> </w:t>
      </w:r>
      <w:proofErr w:type="spellStart"/>
      <w:r w:rsidRPr="001B0325">
        <w:rPr>
          <w:color w:val="000000" w:themeColor="text1"/>
        </w:rPr>
        <w:t>należnych</w:t>
      </w:r>
      <w:proofErr w:type="spellEnd"/>
      <w:r w:rsidRPr="001B0325">
        <w:rPr>
          <w:color w:val="000000" w:themeColor="text1"/>
        </w:rPr>
        <w:t xml:space="preserve"> </w:t>
      </w:r>
      <w:proofErr w:type="spellStart"/>
      <w:r w:rsidRPr="001B0325">
        <w:rPr>
          <w:color w:val="000000" w:themeColor="text1"/>
        </w:rPr>
        <w:t>podatków</w:t>
      </w:r>
      <w:proofErr w:type="spellEnd"/>
      <w:r w:rsidRPr="001B0325">
        <w:rPr>
          <w:color w:val="000000" w:themeColor="text1"/>
        </w:rPr>
        <w:t xml:space="preserve">, opłat lub składek na ubezpieczenie społeczne lub zdrowotne wraz z odsetkami </w:t>
      </w:r>
      <w:r w:rsidRPr="001B0325">
        <w:rPr>
          <w:color w:val="000000" w:themeColor="text1"/>
        </w:rPr>
        <w:br/>
        <w:t xml:space="preserve">lub grzywnami lub zawarł </w:t>
      </w:r>
      <w:proofErr w:type="spellStart"/>
      <w:r w:rsidRPr="001B0325">
        <w:rPr>
          <w:color w:val="000000" w:themeColor="text1"/>
        </w:rPr>
        <w:t>wiążące</w:t>
      </w:r>
      <w:proofErr w:type="spellEnd"/>
      <w:r w:rsidRPr="001B0325">
        <w:rPr>
          <w:color w:val="000000" w:themeColor="text1"/>
        </w:rPr>
        <w:t xml:space="preserve"> porozumienie w sprawie spłaty tych </w:t>
      </w:r>
      <w:proofErr w:type="spellStart"/>
      <w:r w:rsidRPr="001B0325">
        <w:rPr>
          <w:color w:val="000000" w:themeColor="text1"/>
        </w:rPr>
        <w:t>należności</w:t>
      </w:r>
      <w:proofErr w:type="spellEnd"/>
      <w:r w:rsidRPr="001B0325">
        <w:rPr>
          <w:color w:val="000000" w:themeColor="text1"/>
        </w:rPr>
        <w:t xml:space="preserve">; </w:t>
      </w:r>
    </w:p>
    <w:p w14:paraId="544DE61F" w14:textId="4A3B00E1" w:rsidR="00382399" w:rsidRPr="00382399" w:rsidRDefault="00382399" w:rsidP="00382399">
      <w:pPr>
        <w:spacing w:line="276" w:lineRule="auto"/>
        <w:jc w:val="both"/>
        <w:rPr>
          <w:color w:val="000000" w:themeColor="text1"/>
        </w:rPr>
      </w:pPr>
      <w:r w:rsidRPr="00A536D3">
        <w:rPr>
          <w:color w:val="2E74B5" w:themeColor="accent1" w:themeShade="BF"/>
        </w:rPr>
        <w:t xml:space="preserve">1.4. </w:t>
      </w:r>
      <w:r w:rsidRPr="00A536D3">
        <w:rPr>
          <w:color w:val="000000" w:themeColor="text1"/>
        </w:rPr>
        <w:t xml:space="preserve">wobec </w:t>
      </w:r>
      <w:r w:rsidR="00A536D3" w:rsidRPr="00FE5975">
        <w:rPr>
          <w:color w:val="000000" w:themeColor="text1"/>
        </w:rPr>
        <w:t>którego</w:t>
      </w:r>
      <w:r w:rsidRPr="00FE5975">
        <w:rPr>
          <w:color w:val="000000" w:themeColor="text1"/>
        </w:rPr>
        <w:t xml:space="preserve"> </w:t>
      </w:r>
      <w:r w:rsidR="00A536D3" w:rsidRPr="00FE5975">
        <w:rPr>
          <w:color w:val="000000" w:themeColor="text1"/>
        </w:rPr>
        <w:t>prawomocnie</w:t>
      </w:r>
      <w:r w:rsidR="00A536D3">
        <w:rPr>
          <w:color w:val="000000" w:themeColor="text1"/>
        </w:rPr>
        <w:t xml:space="preserve"> </w:t>
      </w:r>
      <w:r w:rsidRPr="00A536D3">
        <w:rPr>
          <w:color w:val="000000" w:themeColor="text1"/>
        </w:rPr>
        <w:t xml:space="preserve">orzeczono zakaz ubiegania </w:t>
      </w:r>
      <w:proofErr w:type="spellStart"/>
      <w:r w:rsidRPr="00A536D3">
        <w:rPr>
          <w:color w:val="000000" w:themeColor="text1"/>
        </w:rPr>
        <w:t>sie</w:t>
      </w:r>
      <w:proofErr w:type="spellEnd"/>
      <w:r w:rsidRPr="00A536D3">
        <w:rPr>
          <w:color w:val="000000" w:themeColor="text1"/>
        </w:rPr>
        <w:t xml:space="preserve">̨ o </w:t>
      </w:r>
      <w:r w:rsidR="00A536D3" w:rsidRPr="00A536D3">
        <w:rPr>
          <w:color w:val="000000" w:themeColor="text1"/>
        </w:rPr>
        <w:t>zamówienia</w:t>
      </w:r>
      <w:r w:rsidRPr="00A536D3">
        <w:rPr>
          <w:color w:val="000000" w:themeColor="text1"/>
        </w:rPr>
        <w:t xml:space="preserve"> publiczne;</w:t>
      </w:r>
      <w:r w:rsidRPr="00382399">
        <w:rPr>
          <w:color w:val="000000" w:themeColor="text1"/>
        </w:rPr>
        <w:t xml:space="preserve"> </w:t>
      </w:r>
    </w:p>
    <w:p w14:paraId="4B821711" w14:textId="77777777" w:rsidR="00382399" w:rsidRPr="001B0325" w:rsidRDefault="00382399" w:rsidP="00382399">
      <w:pPr>
        <w:spacing w:line="276" w:lineRule="auto"/>
        <w:jc w:val="both"/>
        <w:rPr>
          <w:color w:val="000000" w:themeColor="text1"/>
        </w:rPr>
      </w:pPr>
      <w:r w:rsidRPr="001B0325">
        <w:rPr>
          <w:color w:val="2E74B5" w:themeColor="accent1" w:themeShade="BF"/>
        </w:rPr>
        <w:t xml:space="preserve">1.5. </w:t>
      </w:r>
      <w:proofErr w:type="spellStart"/>
      <w:r w:rsidRPr="001B0325">
        <w:rPr>
          <w:color w:val="000000" w:themeColor="text1"/>
        </w:rPr>
        <w:t>jeżeli</w:t>
      </w:r>
      <w:proofErr w:type="spellEnd"/>
      <w:r w:rsidRPr="001B0325">
        <w:rPr>
          <w:color w:val="000000" w:themeColor="text1"/>
        </w:rPr>
        <w:t xml:space="preserve"> Zamawiający </w:t>
      </w:r>
      <w:proofErr w:type="spellStart"/>
      <w:r w:rsidRPr="001B0325">
        <w:rPr>
          <w:color w:val="000000" w:themeColor="text1"/>
        </w:rPr>
        <w:t>może</w:t>
      </w:r>
      <w:proofErr w:type="spellEnd"/>
      <w:r w:rsidRPr="001B0325">
        <w:rPr>
          <w:color w:val="000000" w:themeColor="text1"/>
        </w:rPr>
        <w:t xml:space="preserve"> </w:t>
      </w:r>
      <w:proofErr w:type="spellStart"/>
      <w:r w:rsidRPr="001B0325">
        <w:rPr>
          <w:color w:val="000000" w:themeColor="text1"/>
        </w:rPr>
        <w:t>stwierdzic</w:t>
      </w:r>
      <w:proofErr w:type="spellEnd"/>
      <w:r w:rsidRPr="001B0325">
        <w:rPr>
          <w:color w:val="000000" w:themeColor="text1"/>
        </w:rPr>
        <w:t xml:space="preserve">́, na podstawie wiarygodnych przesłanek, </w:t>
      </w:r>
      <w:proofErr w:type="spellStart"/>
      <w:r w:rsidRPr="001B0325">
        <w:rPr>
          <w:color w:val="000000" w:themeColor="text1"/>
        </w:rPr>
        <w:t>że</w:t>
      </w:r>
      <w:proofErr w:type="spellEnd"/>
      <w:r w:rsidRPr="001B0325">
        <w:rPr>
          <w:color w:val="000000" w:themeColor="text1"/>
        </w:rPr>
        <w:t xml:space="preserve"> Wykonawca zawarł z innymi Wykonawcami porozumienie </w:t>
      </w:r>
      <w:proofErr w:type="spellStart"/>
      <w:r w:rsidRPr="001B0325">
        <w:rPr>
          <w:color w:val="000000" w:themeColor="text1"/>
        </w:rPr>
        <w:t>mające</w:t>
      </w:r>
      <w:proofErr w:type="spellEnd"/>
      <w:r w:rsidRPr="001B0325">
        <w:rPr>
          <w:color w:val="000000" w:themeColor="text1"/>
        </w:rPr>
        <w:t xml:space="preserve"> na celu </w:t>
      </w:r>
      <w:proofErr w:type="spellStart"/>
      <w:r w:rsidRPr="001B0325">
        <w:rPr>
          <w:color w:val="000000" w:themeColor="text1"/>
        </w:rPr>
        <w:t>zakłócenie</w:t>
      </w:r>
      <w:proofErr w:type="spellEnd"/>
      <w:r w:rsidRPr="001B0325">
        <w:rPr>
          <w:color w:val="000000" w:themeColor="text1"/>
        </w:rPr>
        <w:t xml:space="preserve"> konkurencji, w </w:t>
      </w:r>
      <w:proofErr w:type="spellStart"/>
      <w:r w:rsidRPr="001B0325">
        <w:rPr>
          <w:color w:val="000000" w:themeColor="text1"/>
        </w:rPr>
        <w:t>szczególności</w:t>
      </w:r>
      <w:proofErr w:type="spellEnd"/>
      <w:r w:rsidRPr="001B0325">
        <w:rPr>
          <w:color w:val="000000" w:themeColor="text1"/>
        </w:rPr>
        <w:t xml:space="preserve"> </w:t>
      </w:r>
      <w:proofErr w:type="spellStart"/>
      <w:r w:rsidRPr="001B0325">
        <w:rPr>
          <w:color w:val="000000" w:themeColor="text1"/>
        </w:rPr>
        <w:t>jeżeli</w:t>
      </w:r>
      <w:proofErr w:type="spellEnd"/>
      <w:r w:rsidRPr="001B0325">
        <w:rPr>
          <w:color w:val="000000" w:themeColor="text1"/>
        </w:rPr>
        <w:t xml:space="preserve"> </w:t>
      </w:r>
      <w:proofErr w:type="spellStart"/>
      <w:r w:rsidRPr="001B0325">
        <w:rPr>
          <w:color w:val="000000" w:themeColor="text1"/>
        </w:rPr>
        <w:t>należąc</w:t>
      </w:r>
      <w:proofErr w:type="spellEnd"/>
      <w:r w:rsidRPr="001B0325">
        <w:rPr>
          <w:color w:val="000000" w:themeColor="text1"/>
        </w:rPr>
        <w:t xml:space="preserve"> do tej samej grupy kapitałowej w rozumieniu ustawy z dnia 16 lutego 2007 r. o ochronie konkurencji i </w:t>
      </w:r>
      <w:proofErr w:type="spellStart"/>
      <w:r w:rsidRPr="001B0325">
        <w:rPr>
          <w:color w:val="000000" w:themeColor="text1"/>
        </w:rPr>
        <w:t>konsumentów</w:t>
      </w:r>
      <w:proofErr w:type="spellEnd"/>
      <w:r w:rsidRPr="001B0325">
        <w:rPr>
          <w:color w:val="000000" w:themeColor="text1"/>
        </w:rPr>
        <w:t xml:space="preserve">, </w:t>
      </w:r>
      <w:proofErr w:type="spellStart"/>
      <w:r w:rsidRPr="001B0325">
        <w:rPr>
          <w:color w:val="000000" w:themeColor="text1"/>
        </w:rPr>
        <w:t>złożyli</w:t>
      </w:r>
      <w:proofErr w:type="spellEnd"/>
      <w:r w:rsidRPr="001B0325">
        <w:rPr>
          <w:color w:val="000000" w:themeColor="text1"/>
        </w:rPr>
        <w:t xml:space="preserve"> </w:t>
      </w:r>
      <w:proofErr w:type="spellStart"/>
      <w:r w:rsidRPr="001B0325">
        <w:rPr>
          <w:color w:val="000000" w:themeColor="text1"/>
        </w:rPr>
        <w:t>odrębne</w:t>
      </w:r>
      <w:proofErr w:type="spellEnd"/>
      <w:r w:rsidRPr="001B0325">
        <w:rPr>
          <w:color w:val="000000" w:themeColor="text1"/>
        </w:rPr>
        <w:t xml:space="preserve"> oferty, oferty </w:t>
      </w:r>
      <w:proofErr w:type="spellStart"/>
      <w:r w:rsidRPr="001B0325">
        <w:rPr>
          <w:color w:val="000000" w:themeColor="text1"/>
        </w:rPr>
        <w:t>częściowe</w:t>
      </w:r>
      <w:proofErr w:type="spellEnd"/>
      <w:r w:rsidRPr="001B0325">
        <w:rPr>
          <w:color w:val="000000" w:themeColor="text1"/>
        </w:rPr>
        <w:t xml:space="preserve"> lub wnioski o dopuszczenie </w:t>
      </w:r>
      <w:r w:rsidRPr="001B0325">
        <w:rPr>
          <w:color w:val="000000" w:themeColor="text1"/>
        </w:rPr>
        <w:br/>
        <w:t xml:space="preserve">do udziału w </w:t>
      </w:r>
      <w:proofErr w:type="spellStart"/>
      <w:r w:rsidRPr="001B0325">
        <w:rPr>
          <w:color w:val="000000" w:themeColor="text1"/>
        </w:rPr>
        <w:t>postępowaniu</w:t>
      </w:r>
      <w:proofErr w:type="spellEnd"/>
      <w:r w:rsidRPr="001B0325">
        <w:rPr>
          <w:color w:val="000000" w:themeColor="text1"/>
        </w:rPr>
        <w:t xml:space="preserve">, chyba </w:t>
      </w:r>
      <w:proofErr w:type="spellStart"/>
      <w:r w:rsidRPr="001B0325">
        <w:rPr>
          <w:color w:val="000000" w:themeColor="text1"/>
        </w:rPr>
        <w:t>że</w:t>
      </w:r>
      <w:proofErr w:type="spellEnd"/>
      <w:r w:rsidRPr="001B0325">
        <w:rPr>
          <w:color w:val="000000" w:themeColor="text1"/>
        </w:rPr>
        <w:t xml:space="preserve"> </w:t>
      </w:r>
      <w:proofErr w:type="spellStart"/>
      <w:r w:rsidRPr="001B0325">
        <w:rPr>
          <w:color w:val="000000" w:themeColor="text1"/>
        </w:rPr>
        <w:t>wykaża</w:t>
      </w:r>
      <w:proofErr w:type="spellEnd"/>
      <w:r w:rsidRPr="001B0325">
        <w:rPr>
          <w:color w:val="000000" w:themeColor="text1"/>
        </w:rPr>
        <w:t xml:space="preserve">̨, </w:t>
      </w:r>
      <w:proofErr w:type="spellStart"/>
      <w:r w:rsidRPr="001B0325">
        <w:rPr>
          <w:color w:val="000000" w:themeColor="text1"/>
        </w:rPr>
        <w:t>że</w:t>
      </w:r>
      <w:proofErr w:type="spellEnd"/>
      <w:r w:rsidRPr="001B0325">
        <w:rPr>
          <w:color w:val="000000" w:themeColor="text1"/>
        </w:rPr>
        <w:t xml:space="preserve"> przygotowali te oferty lub wnioski </w:t>
      </w:r>
      <w:proofErr w:type="spellStart"/>
      <w:r w:rsidRPr="001B0325">
        <w:rPr>
          <w:color w:val="000000" w:themeColor="text1"/>
        </w:rPr>
        <w:t>niezależnie</w:t>
      </w:r>
      <w:proofErr w:type="spellEnd"/>
      <w:r w:rsidRPr="001B0325">
        <w:rPr>
          <w:color w:val="000000" w:themeColor="text1"/>
        </w:rPr>
        <w:t xml:space="preserve"> </w:t>
      </w:r>
      <w:r w:rsidRPr="001B0325">
        <w:rPr>
          <w:color w:val="000000" w:themeColor="text1"/>
        </w:rPr>
        <w:br/>
        <w:t xml:space="preserve">od siebie; </w:t>
      </w:r>
    </w:p>
    <w:p w14:paraId="58BBBEEA" w14:textId="3979C473" w:rsidR="00382399" w:rsidRPr="00382399" w:rsidRDefault="00382399" w:rsidP="00382399">
      <w:pPr>
        <w:spacing w:line="276" w:lineRule="auto"/>
        <w:jc w:val="both"/>
        <w:rPr>
          <w:color w:val="000000" w:themeColor="text1"/>
        </w:rPr>
      </w:pPr>
      <w:r w:rsidRPr="001B0325">
        <w:rPr>
          <w:color w:val="2E74B5" w:themeColor="accent1" w:themeShade="BF"/>
        </w:rPr>
        <w:t xml:space="preserve">1.6. </w:t>
      </w:r>
      <w:proofErr w:type="spellStart"/>
      <w:r w:rsidRPr="001B0325">
        <w:rPr>
          <w:color w:val="000000" w:themeColor="text1"/>
        </w:rPr>
        <w:t>jeżeli</w:t>
      </w:r>
      <w:proofErr w:type="spellEnd"/>
      <w:r w:rsidRPr="001B0325">
        <w:rPr>
          <w:color w:val="000000" w:themeColor="text1"/>
        </w:rPr>
        <w:t xml:space="preserve">, w przypadkach, o </w:t>
      </w:r>
      <w:proofErr w:type="spellStart"/>
      <w:r w:rsidRPr="001B0325">
        <w:rPr>
          <w:color w:val="000000" w:themeColor="text1"/>
        </w:rPr>
        <w:t>których</w:t>
      </w:r>
      <w:proofErr w:type="spellEnd"/>
      <w:r w:rsidRPr="001B0325">
        <w:rPr>
          <w:color w:val="000000" w:themeColor="text1"/>
        </w:rPr>
        <w:t xml:space="preserve"> mowa w art. 85 ust. 1 </w:t>
      </w:r>
      <w:proofErr w:type="spellStart"/>
      <w:r w:rsidRPr="001B0325">
        <w:rPr>
          <w:color w:val="000000" w:themeColor="text1"/>
        </w:rPr>
        <w:t>pzp</w:t>
      </w:r>
      <w:proofErr w:type="spellEnd"/>
      <w:r w:rsidRPr="001B0325">
        <w:rPr>
          <w:color w:val="000000" w:themeColor="text1"/>
        </w:rPr>
        <w:t xml:space="preserve">, doszło do </w:t>
      </w:r>
      <w:proofErr w:type="spellStart"/>
      <w:r w:rsidRPr="001B0325">
        <w:rPr>
          <w:color w:val="000000" w:themeColor="text1"/>
        </w:rPr>
        <w:t>zakłócenia</w:t>
      </w:r>
      <w:proofErr w:type="spellEnd"/>
      <w:r w:rsidRPr="001B0325">
        <w:rPr>
          <w:color w:val="000000" w:themeColor="text1"/>
        </w:rPr>
        <w:t xml:space="preserve"> konkurencji </w:t>
      </w:r>
      <w:proofErr w:type="spellStart"/>
      <w:r w:rsidRPr="001B0325">
        <w:rPr>
          <w:color w:val="000000" w:themeColor="text1"/>
        </w:rPr>
        <w:t>wynikającego</w:t>
      </w:r>
      <w:proofErr w:type="spellEnd"/>
      <w:r w:rsidRPr="001B0325">
        <w:rPr>
          <w:color w:val="000000" w:themeColor="text1"/>
        </w:rPr>
        <w:t xml:space="preserve"> z </w:t>
      </w:r>
      <w:proofErr w:type="spellStart"/>
      <w:r w:rsidRPr="001B0325">
        <w:rPr>
          <w:color w:val="000000" w:themeColor="text1"/>
        </w:rPr>
        <w:t>wcześniejszego</w:t>
      </w:r>
      <w:proofErr w:type="spellEnd"/>
      <w:r w:rsidRPr="001B0325">
        <w:rPr>
          <w:color w:val="000000" w:themeColor="text1"/>
        </w:rPr>
        <w:t xml:space="preserve"> </w:t>
      </w:r>
      <w:proofErr w:type="spellStart"/>
      <w:r w:rsidRPr="001B0325">
        <w:rPr>
          <w:color w:val="000000" w:themeColor="text1"/>
        </w:rPr>
        <w:t>zaangażowania</w:t>
      </w:r>
      <w:proofErr w:type="spellEnd"/>
      <w:r w:rsidRPr="001B0325">
        <w:rPr>
          <w:color w:val="000000" w:themeColor="text1"/>
        </w:rPr>
        <w:t xml:space="preserve"> tego Wykonawcy lub podmiotu, </w:t>
      </w:r>
      <w:proofErr w:type="spellStart"/>
      <w:r w:rsidRPr="001B0325">
        <w:rPr>
          <w:color w:val="000000" w:themeColor="text1"/>
        </w:rPr>
        <w:t>który</w:t>
      </w:r>
      <w:proofErr w:type="spellEnd"/>
      <w:r w:rsidRPr="001B0325">
        <w:rPr>
          <w:color w:val="000000" w:themeColor="text1"/>
        </w:rPr>
        <w:t xml:space="preserve"> </w:t>
      </w:r>
      <w:proofErr w:type="spellStart"/>
      <w:r w:rsidRPr="001B0325">
        <w:rPr>
          <w:color w:val="000000" w:themeColor="text1"/>
        </w:rPr>
        <w:t>należy</w:t>
      </w:r>
      <w:proofErr w:type="spellEnd"/>
      <w:r w:rsidRPr="001B0325">
        <w:rPr>
          <w:color w:val="000000" w:themeColor="text1"/>
        </w:rPr>
        <w:t xml:space="preserve"> </w:t>
      </w:r>
      <w:r w:rsidRPr="001B0325">
        <w:rPr>
          <w:color w:val="000000" w:themeColor="text1"/>
        </w:rPr>
        <w:br/>
        <w:t xml:space="preserve">z Wykonawcą do tej samej grupy kapitałowej w rozumieniu ustawy z dnia 16 lutego 2007 r. o ochronie konkurencji i </w:t>
      </w:r>
      <w:proofErr w:type="spellStart"/>
      <w:r w:rsidRPr="001B0325">
        <w:rPr>
          <w:color w:val="000000" w:themeColor="text1"/>
        </w:rPr>
        <w:t>konsumentów</w:t>
      </w:r>
      <w:proofErr w:type="spellEnd"/>
      <w:r w:rsidRPr="001B0325">
        <w:rPr>
          <w:color w:val="000000" w:themeColor="text1"/>
        </w:rPr>
        <w:t xml:space="preserve">, chyba </w:t>
      </w:r>
      <w:proofErr w:type="spellStart"/>
      <w:r w:rsidRPr="001B0325">
        <w:rPr>
          <w:color w:val="000000" w:themeColor="text1"/>
        </w:rPr>
        <w:t>że</w:t>
      </w:r>
      <w:proofErr w:type="spellEnd"/>
      <w:r w:rsidRPr="001B0325">
        <w:rPr>
          <w:color w:val="000000" w:themeColor="text1"/>
        </w:rPr>
        <w:t xml:space="preserve"> spowodowane tym </w:t>
      </w:r>
      <w:proofErr w:type="spellStart"/>
      <w:r w:rsidRPr="001B0325">
        <w:rPr>
          <w:color w:val="000000" w:themeColor="text1"/>
        </w:rPr>
        <w:t>zakłócenie</w:t>
      </w:r>
      <w:proofErr w:type="spellEnd"/>
      <w:r w:rsidRPr="001B0325">
        <w:rPr>
          <w:color w:val="000000" w:themeColor="text1"/>
        </w:rPr>
        <w:t xml:space="preserve"> konkurencji </w:t>
      </w:r>
      <w:proofErr w:type="spellStart"/>
      <w:r w:rsidRPr="001B0325">
        <w:rPr>
          <w:color w:val="000000" w:themeColor="text1"/>
        </w:rPr>
        <w:t>może</w:t>
      </w:r>
      <w:proofErr w:type="spellEnd"/>
      <w:r w:rsidRPr="001B0325">
        <w:rPr>
          <w:color w:val="000000" w:themeColor="text1"/>
        </w:rPr>
        <w:t xml:space="preserve"> </w:t>
      </w:r>
      <w:proofErr w:type="spellStart"/>
      <w:r w:rsidRPr="001B0325">
        <w:rPr>
          <w:color w:val="000000" w:themeColor="text1"/>
        </w:rPr>
        <w:t>byc</w:t>
      </w:r>
      <w:proofErr w:type="spellEnd"/>
      <w:r w:rsidRPr="001B0325">
        <w:rPr>
          <w:color w:val="000000" w:themeColor="text1"/>
        </w:rPr>
        <w:t xml:space="preserve">́ wyeliminowane w inny </w:t>
      </w:r>
      <w:proofErr w:type="spellStart"/>
      <w:r w:rsidRPr="001B0325">
        <w:rPr>
          <w:color w:val="000000" w:themeColor="text1"/>
        </w:rPr>
        <w:t>sposób</w:t>
      </w:r>
      <w:proofErr w:type="spellEnd"/>
      <w:r w:rsidRPr="001B0325">
        <w:rPr>
          <w:color w:val="000000" w:themeColor="text1"/>
        </w:rPr>
        <w:t xml:space="preserve"> </w:t>
      </w:r>
      <w:proofErr w:type="spellStart"/>
      <w:r w:rsidRPr="001B0325">
        <w:rPr>
          <w:color w:val="000000" w:themeColor="text1"/>
        </w:rPr>
        <w:t>niz</w:t>
      </w:r>
      <w:proofErr w:type="spellEnd"/>
      <w:r w:rsidRPr="001B0325">
        <w:rPr>
          <w:color w:val="000000" w:themeColor="text1"/>
        </w:rPr>
        <w:t xml:space="preserve">̇ przez wykluczenie Wykonawcy z udziału w </w:t>
      </w:r>
      <w:proofErr w:type="spellStart"/>
      <w:r w:rsidRPr="001B0325">
        <w:rPr>
          <w:color w:val="000000" w:themeColor="text1"/>
        </w:rPr>
        <w:t>postępowaniu</w:t>
      </w:r>
      <w:proofErr w:type="spellEnd"/>
      <w:r w:rsidRPr="001B0325">
        <w:rPr>
          <w:color w:val="000000" w:themeColor="text1"/>
        </w:rPr>
        <w:t xml:space="preserve"> </w:t>
      </w:r>
      <w:r w:rsidRPr="001B0325">
        <w:rPr>
          <w:color w:val="000000" w:themeColor="text1"/>
        </w:rPr>
        <w:br/>
        <w:t xml:space="preserve">o udzielenie </w:t>
      </w:r>
      <w:proofErr w:type="spellStart"/>
      <w:r w:rsidRPr="001B0325">
        <w:rPr>
          <w:color w:val="000000" w:themeColor="text1"/>
        </w:rPr>
        <w:t>zamówienia</w:t>
      </w:r>
      <w:proofErr w:type="spellEnd"/>
      <w:r w:rsidRPr="001B0325">
        <w:rPr>
          <w:color w:val="000000" w:themeColor="text1"/>
        </w:rPr>
        <w:t>.</w:t>
      </w:r>
      <w:r w:rsidRPr="00382399">
        <w:rPr>
          <w:color w:val="000000" w:themeColor="text1"/>
        </w:rPr>
        <w:t xml:space="preserve"> </w:t>
      </w:r>
    </w:p>
    <w:p w14:paraId="35980BBF" w14:textId="418D367B" w:rsidR="00382399" w:rsidRPr="00382399" w:rsidRDefault="00382399" w:rsidP="00874BCE">
      <w:pPr>
        <w:numPr>
          <w:ilvl w:val="0"/>
          <w:numId w:val="6"/>
        </w:numPr>
        <w:spacing w:after="0" w:line="276" w:lineRule="auto"/>
        <w:contextualSpacing/>
        <w:jc w:val="both"/>
        <w:rPr>
          <w:b/>
          <w:bCs/>
          <w:color w:val="000000" w:themeColor="text1"/>
        </w:rPr>
      </w:pPr>
      <w:r w:rsidRPr="00382399">
        <w:rPr>
          <w:b/>
          <w:bCs/>
          <w:color w:val="000000" w:themeColor="text1"/>
        </w:rPr>
        <w:t>art. 7 ust. 1 ustawy z dnia 13 kwietnia 2022 r. o szczególnych rozwiązaniach w zakresie przeciwdziałania wspieraniu agresji na Ukrainę oraz służących ochronie bezpieczeństwa narodowego</w:t>
      </w:r>
      <w:r w:rsidR="00F5765B">
        <w:rPr>
          <w:b/>
          <w:bCs/>
          <w:color w:val="000000" w:themeColor="text1"/>
        </w:rPr>
        <w:t>:</w:t>
      </w:r>
    </w:p>
    <w:p w14:paraId="25077814" w14:textId="77777777" w:rsidR="00382399" w:rsidRPr="00382399" w:rsidRDefault="00382399" w:rsidP="00382399">
      <w:pPr>
        <w:spacing w:line="276" w:lineRule="auto"/>
        <w:jc w:val="both"/>
      </w:pPr>
      <w:r w:rsidRPr="00382399">
        <w:rPr>
          <w:color w:val="2E74B5" w:themeColor="accent1" w:themeShade="BF"/>
        </w:rPr>
        <w:t xml:space="preserve">2.1. </w:t>
      </w:r>
      <w:r w:rsidRPr="00382399">
        <w:t>Z postępowania o udzielenie zamówienia publicznego lub konkursu prowadzonego na podstawie ustawy z dnia 11 września 2019 r. - Prawo zamówień publicznych wyklucza się:</w:t>
      </w:r>
    </w:p>
    <w:p w14:paraId="2A965B01" w14:textId="77777777" w:rsidR="00382399" w:rsidRPr="00382399" w:rsidRDefault="00382399" w:rsidP="00382399">
      <w:pPr>
        <w:spacing w:line="276" w:lineRule="auto"/>
        <w:jc w:val="both"/>
      </w:pPr>
      <w:r w:rsidRPr="00382399">
        <w:t>1) wykonawcę oraz uczestnika konkursu wymienionego w wykazach określonych w rozporządzeniu 765/2006 i rozporządzeniu 269/2014 albo wpisanego na listę na podstawie decyzji w sprawie wpisu</w:t>
      </w:r>
      <w:r w:rsidRPr="00382399">
        <w:br/>
        <w:t>na listę rozstrzygającej o zastosowaniu środka, o którym mowa w art. 1 pkt 3;</w:t>
      </w:r>
    </w:p>
    <w:p w14:paraId="652DF0A1" w14:textId="5840D144" w:rsidR="00382399" w:rsidRPr="00382399" w:rsidRDefault="00382399" w:rsidP="00382399">
      <w:pPr>
        <w:spacing w:line="276" w:lineRule="auto"/>
        <w:jc w:val="both"/>
      </w:pPr>
      <w:r w:rsidRPr="00382399">
        <w:t>2) wykonawcę oraz uczestnika konkursu, którego beneficjentem rzeczywistym w rozumieniu ustawy</w:t>
      </w:r>
      <w:r w:rsidRPr="00382399">
        <w:br/>
        <w:t>z dnia 1 marca 2018 r. o przeciwdziałaniu praniu pieniędzy oraz finansowaniu terroryzmu</w:t>
      </w:r>
      <w:r w:rsidR="00A536D3">
        <w:t xml:space="preserve"> </w:t>
      </w:r>
      <w:r w:rsidRPr="00382399">
        <w:t>jest osoba wymieniona w wykazach określonych w rozporządzeniu 765/2006</w:t>
      </w:r>
      <w:r w:rsidR="00A536D3">
        <w:t xml:space="preserve"> </w:t>
      </w:r>
      <w:r w:rsidRPr="00382399">
        <w:t xml:space="preserve">i rozporządzeniu 269/2014 albo wpisana na listę lub będąca takim beneficjentem rzeczywistym od dnia 24 lutego 2022 r., o ile została </w:t>
      </w:r>
      <w:r w:rsidRPr="00382399">
        <w:lastRenderedPageBreak/>
        <w:t>wpisana na listę na podstawie decyzji w sprawie wpisu na listę rozstrzygającej o zastosowaniu środka, o którym mowa w art. 1 pkt 3;</w:t>
      </w:r>
    </w:p>
    <w:p w14:paraId="2E754454" w14:textId="0CD13BB1" w:rsidR="00382399" w:rsidRPr="00382399" w:rsidRDefault="00382399" w:rsidP="00382399">
      <w:pPr>
        <w:spacing w:line="276" w:lineRule="auto"/>
        <w:jc w:val="both"/>
      </w:pPr>
      <w:r w:rsidRPr="00382399">
        <w:t>3) wykonawcę oraz uczestnika konkursu, którego jednostką dominującą w rozumieniu art. 3 ust. 1</w:t>
      </w:r>
      <w:r w:rsidRPr="00382399">
        <w:br/>
        <w:t>pkt 37 ustawy z dnia 29 września 1994 r. o rachunkowości</w:t>
      </w:r>
      <w:r w:rsidR="00B43F4C">
        <w:t xml:space="preserve"> </w:t>
      </w:r>
      <w:r w:rsidRPr="00382399">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63CB1D4F" w14:textId="77777777" w:rsidR="00382399" w:rsidRPr="00382399" w:rsidRDefault="00382399" w:rsidP="00382399">
      <w:pPr>
        <w:spacing w:line="276" w:lineRule="auto"/>
        <w:jc w:val="both"/>
      </w:pPr>
      <w:r w:rsidRPr="00382399">
        <w:rPr>
          <w:color w:val="2E74B5" w:themeColor="accent1" w:themeShade="BF"/>
        </w:rPr>
        <w:t xml:space="preserve">2.2. </w:t>
      </w:r>
      <w:r w:rsidRPr="00382399">
        <w:t>Wykluczenie następuje na okres trwania okoliczności określonych w ust. 1.</w:t>
      </w:r>
    </w:p>
    <w:p w14:paraId="023054E4" w14:textId="77777777" w:rsidR="00382399" w:rsidRPr="00382399" w:rsidRDefault="00382399" w:rsidP="00382399">
      <w:pPr>
        <w:spacing w:line="276" w:lineRule="auto"/>
        <w:jc w:val="both"/>
      </w:pPr>
      <w:r w:rsidRPr="00382399">
        <w:rPr>
          <w:color w:val="2E74B5" w:themeColor="accent1" w:themeShade="BF"/>
        </w:rPr>
        <w:t xml:space="preserve">2.3. </w:t>
      </w:r>
      <w:r w:rsidRPr="00382399">
        <w:t>W przypadku wykonawcy lub uczestnika konkursu wykluczonego na podstawie ust. 1, zamawiający odrzuca wniosek o dopuszczenie do udziału w postępowaniu o udzielnie zamówienia publicznego</w:t>
      </w:r>
      <w:r w:rsidRPr="00382399">
        <w:br/>
        <w:t>lub ofertę takiego wykonawcy lub uczestnika konkursu, nie zaprasza go do złożenia oferty wstępnej, oferty podlegającej negocjacjom, oferty dodatkowej, oferty lub oferty ostatecznej, nie zaprasza go</w:t>
      </w:r>
      <w:r w:rsidRPr="00382399">
        <w:br/>
        <w:t>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335659B" w14:textId="77777777" w:rsidR="00382399" w:rsidRPr="00382399" w:rsidRDefault="00382399" w:rsidP="00382399">
      <w:pPr>
        <w:spacing w:line="276" w:lineRule="auto"/>
        <w:jc w:val="both"/>
      </w:pPr>
      <w:r w:rsidRPr="00382399">
        <w:rPr>
          <w:color w:val="2E74B5" w:themeColor="accent1" w:themeShade="BF"/>
        </w:rPr>
        <w:t xml:space="preserve">2.4. </w:t>
      </w:r>
      <w:r w:rsidRPr="00382399">
        <w:t>Kontrola udzielania zamówień publicznych w zakresie zgodności z ust. 1 jest wykonywana zgodnie z art. 596 ustawy z dnia 11 września 2019 r. - Prawo zamówień publicznych.</w:t>
      </w:r>
    </w:p>
    <w:p w14:paraId="02879653" w14:textId="77777777" w:rsidR="00382399" w:rsidRPr="00382399" w:rsidRDefault="00382399" w:rsidP="00382399">
      <w:pPr>
        <w:spacing w:line="276" w:lineRule="auto"/>
        <w:jc w:val="both"/>
      </w:pPr>
      <w:r w:rsidRPr="00382399">
        <w:rPr>
          <w:color w:val="2E74B5" w:themeColor="accent1" w:themeShade="BF"/>
        </w:rPr>
        <w:t xml:space="preserve">2.5. </w:t>
      </w:r>
      <w:r w:rsidRPr="00382399">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3D4093A8" w14:textId="77777777" w:rsidR="00C7488D" w:rsidRDefault="00C7488D" w:rsidP="00C7488D">
      <w:pPr>
        <w:numPr>
          <w:ilvl w:val="0"/>
          <w:numId w:val="12"/>
        </w:numPr>
        <w:spacing w:after="0" w:line="276" w:lineRule="auto"/>
        <w:contextualSpacing/>
        <w:jc w:val="both"/>
        <w:rPr>
          <w:b/>
          <w:bCs/>
          <w:color w:val="000000" w:themeColor="text1"/>
        </w:rPr>
      </w:pPr>
      <w:bookmarkStart w:id="9" w:name="_Hlk213930977"/>
      <w:r>
        <w:rPr>
          <w:b/>
          <w:bCs/>
          <w:color w:val="000000" w:themeColor="text1"/>
        </w:rPr>
        <w:t xml:space="preserve">art. 5k rozporządzenia Rady (UE) nr 833/2014 z dnia 31 lipca 2014 r. dotyczącego środków ograniczających w związku z działaniami Rosji destabilizującymi sytuację na Ukrainie, </w:t>
      </w:r>
      <w:r>
        <w:rPr>
          <w:b/>
          <w:bCs/>
          <w:color w:val="000000" w:themeColor="text1"/>
        </w:rPr>
        <w:br/>
        <w:t xml:space="preserve">w brzmieniu nadanym rozporządzeniem Rady (UE) 2025/2033 z 23 października 2025 r., </w:t>
      </w:r>
      <w:r>
        <w:rPr>
          <w:b/>
          <w:bCs/>
          <w:color w:val="000000" w:themeColor="text1"/>
        </w:rPr>
        <w:br/>
        <w:t xml:space="preserve">w sprawie zmiany rozporządzenia (UE) nr 833/2014 dotyczącego środków ograniczających </w:t>
      </w:r>
      <w:r>
        <w:rPr>
          <w:b/>
          <w:bCs/>
          <w:color w:val="000000" w:themeColor="text1"/>
        </w:rPr>
        <w:br/>
        <w:t xml:space="preserve">w związku z działaniami Rosji destabilizującymi sytuację na Ukrainie: </w:t>
      </w:r>
    </w:p>
    <w:p w14:paraId="716D5DAF" w14:textId="77777777" w:rsidR="00C7488D" w:rsidRDefault="00C7488D" w:rsidP="00C7488D">
      <w:pPr>
        <w:spacing w:after="0" w:line="276" w:lineRule="auto"/>
        <w:ind w:left="720"/>
        <w:contextualSpacing/>
        <w:jc w:val="both"/>
        <w:rPr>
          <w:b/>
          <w:bCs/>
          <w:color w:val="000000" w:themeColor="text1"/>
        </w:rPr>
      </w:pPr>
    </w:p>
    <w:p w14:paraId="0BAFF19F" w14:textId="77777777" w:rsidR="00C7488D" w:rsidRDefault="00C7488D" w:rsidP="00C7488D">
      <w:pPr>
        <w:spacing w:line="276" w:lineRule="auto"/>
        <w:jc w:val="both"/>
      </w:pPr>
      <w:r>
        <w:rPr>
          <w:color w:val="2E74B5" w:themeColor="accent1" w:themeShade="BF"/>
        </w:rPr>
        <w:t xml:space="preserve">3.1. </w:t>
      </w:r>
      <w:r>
        <w:t>Zamawiający wykluczy Wykonawcę na podstawie art. 5 k rozporządzenia (UE) 833/2014,</w:t>
      </w:r>
      <w:r>
        <w:br/>
        <w:t>w brzmieniu nadanym rozporządzeniem (UE) 2025/2033 z 23 października 2025 r., dotyczącego środków ograniczających w związku z działaniami Rosji destabilizującymi sytuację na Ukrainie, które ustanawiają zakaz udziału rosyjskich wykonawców w zamówieniach publicznych i koncesjach udzielanych we wszystkich państwach członkowskich Unii Europejskiej, tj. będącego:</w:t>
      </w:r>
    </w:p>
    <w:p w14:paraId="77D51BBA" w14:textId="77777777" w:rsidR="00C7488D" w:rsidRDefault="00C7488D" w:rsidP="00C7488D">
      <w:pPr>
        <w:spacing w:line="240" w:lineRule="auto"/>
        <w:jc w:val="both"/>
      </w:pPr>
      <w:r>
        <w:t>a) obywateli rosyjskich, osób fizycznych zamieszkałych w Rosji lub osób prawnych, podmiotów lub organów z siedzibą w Rosji;</w:t>
      </w:r>
    </w:p>
    <w:p w14:paraId="4595ACE6" w14:textId="77777777" w:rsidR="00C7488D" w:rsidRDefault="00C7488D" w:rsidP="00C7488D">
      <w:pPr>
        <w:spacing w:line="240" w:lineRule="auto"/>
        <w:jc w:val="both"/>
      </w:pPr>
      <w:r>
        <w:t>b) osób prawnych, podmiotów lub organów, do których prawa własności bezpośrednio lub pośrednio w ponad 50 % należą do osoby fizycznej lub prawnej, podmiotu lub organu, o których mowa w lit. a) niniejszego ustępu; lub;</w:t>
      </w:r>
    </w:p>
    <w:p w14:paraId="5797633C" w14:textId="312DB421" w:rsidR="00866441" w:rsidRPr="00382399" w:rsidRDefault="00C7488D" w:rsidP="00873399">
      <w:pPr>
        <w:spacing w:line="240" w:lineRule="auto"/>
        <w:jc w:val="both"/>
      </w:pPr>
      <w:r>
        <w:lastRenderedPageBreak/>
        <w:t>c)  osób fizycznych lub prawnych, podmiotów lub organów działających w imieniu lub pod kierunkiem osoby fizycznej lub prawnej, podmiotu lub organu, o których mowa w lit. a) lub b) niniejszego ustępu, w tym podwykonawców, dostawców lub podmiotów, na których zdolności polega się w rozumieniu dyrektyw w sprawie zamówień publicznych, w przypadku gdy przypada na nich ponad 10 % wartości zamówienia.</w:t>
      </w:r>
      <w:bookmarkEnd w:id="9"/>
    </w:p>
    <w:p w14:paraId="0E9CAE35" w14:textId="77777777" w:rsidR="00954CF2" w:rsidRPr="00382181" w:rsidRDefault="00A33BCB" w:rsidP="00683850">
      <w:pPr>
        <w:spacing w:line="276" w:lineRule="auto"/>
        <w:jc w:val="both"/>
        <w:rPr>
          <w:color w:val="000000" w:themeColor="text1"/>
        </w:rPr>
      </w:pPr>
      <w:r w:rsidRPr="00382181">
        <w:rPr>
          <w:rStyle w:val="Nagwek2Znak"/>
          <w:rFonts w:asciiTheme="minorHAnsi" w:eastAsia="Calibri" w:hAnsiTheme="minorHAnsi" w:cstheme="minorHAnsi"/>
          <w:color w:val="2E74B5" w:themeColor="accent1" w:themeShade="BF"/>
          <w:lang w:val="pl-PL"/>
        </w:rPr>
        <w:t>13</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2</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00954CF2" w:rsidRPr="00382181">
        <w:rPr>
          <w:color w:val="000000" w:themeColor="text1"/>
        </w:rPr>
        <w:t xml:space="preserve">Wykonawca może zostać wykluczony przez </w:t>
      </w:r>
      <w:proofErr w:type="spellStart"/>
      <w:r w:rsidR="00954CF2" w:rsidRPr="00382181">
        <w:rPr>
          <w:color w:val="000000" w:themeColor="text1"/>
        </w:rPr>
        <w:t>Zamawiającego</w:t>
      </w:r>
      <w:proofErr w:type="spellEnd"/>
      <w:r w:rsidR="00954CF2" w:rsidRPr="00382181">
        <w:rPr>
          <w:color w:val="000000" w:themeColor="text1"/>
        </w:rPr>
        <w:t xml:space="preserve"> na </w:t>
      </w:r>
      <w:proofErr w:type="spellStart"/>
      <w:r w:rsidR="00954CF2" w:rsidRPr="00382181">
        <w:rPr>
          <w:color w:val="000000" w:themeColor="text1"/>
        </w:rPr>
        <w:t>każdym</w:t>
      </w:r>
      <w:proofErr w:type="spellEnd"/>
      <w:r w:rsidR="00954CF2" w:rsidRPr="00382181">
        <w:rPr>
          <w:color w:val="000000" w:themeColor="text1"/>
        </w:rPr>
        <w:t xml:space="preserve"> etapie </w:t>
      </w:r>
      <w:proofErr w:type="spellStart"/>
      <w:r w:rsidR="00954CF2" w:rsidRPr="00382181">
        <w:rPr>
          <w:color w:val="000000" w:themeColor="text1"/>
        </w:rPr>
        <w:t>postępowania</w:t>
      </w:r>
      <w:proofErr w:type="spellEnd"/>
      <w:r w:rsidR="00954CF2" w:rsidRPr="00382181">
        <w:rPr>
          <w:color w:val="000000" w:themeColor="text1"/>
        </w:rPr>
        <w:t xml:space="preserve"> </w:t>
      </w:r>
      <w:r w:rsidR="00D607D4" w:rsidRPr="00382181">
        <w:rPr>
          <w:color w:val="000000" w:themeColor="text1"/>
        </w:rPr>
        <w:br/>
      </w:r>
      <w:r w:rsidR="00954CF2" w:rsidRPr="00382181">
        <w:rPr>
          <w:color w:val="000000" w:themeColor="text1"/>
        </w:rPr>
        <w:t xml:space="preserve">o udzielenie </w:t>
      </w:r>
      <w:proofErr w:type="spellStart"/>
      <w:r w:rsidR="00954CF2" w:rsidRPr="00382181">
        <w:rPr>
          <w:color w:val="000000" w:themeColor="text1"/>
        </w:rPr>
        <w:t>zamówienia</w:t>
      </w:r>
      <w:proofErr w:type="spellEnd"/>
      <w:r w:rsidR="00954CF2" w:rsidRPr="00382181">
        <w:rPr>
          <w:color w:val="000000" w:themeColor="text1"/>
        </w:rPr>
        <w:t>.</w:t>
      </w:r>
      <w:r w:rsidR="00B040CA" w:rsidRPr="00382181">
        <w:rPr>
          <w:color w:val="000000" w:themeColor="text1"/>
        </w:rPr>
        <w:t xml:space="preserve"> Wykluczenie Wykonawcy następuje na okres określony w art. 111 ustawy.</w:t>
      </w:r>
    </w:p>
    <w:p w14:paraId="2BD3DDE1" w14:textId="77777777" w:rsidR="00A33BCB" w:rsidRPr="00382181" w:rsidRDefault="00A33BCB" w:rsidP="00D661E0">
      <w:pPr>
        <w:autoSpaceDE w:val="0"/>
        <w:autoSpaceDN w:val="0"/>
        <w:adjustRightInd w:val="0"/>
        <w:spacing w:after="0" w:line="276" w:lineRule="auto"/>
        <w:jc w:val="both"/>
        <w:rPr>
          <w:rFonts w:eastAsiaTheme="minorHAnsi" w:cs="Calibri"/>
          <w:color w:val="000000" w:themeColor="text1"/>
        </w:rPr>
      </w:pPr>
      <w:r w:rsidRPr="00382181">
        <w:rPr>
          <w:rStyle w:val="Nagwek2Znak"/>
          <w:rFonts w:asciiTheme="minorHAnsi" w:eastAsia="Calibri" w:hAnsiTheme="minorHAnsi" w:cstheme="minorHAnsi"/>
          <w:color w:val="2E74B5" w:themeColor="accent1" w:themeShade="BF"/>
          <w:lang w:val="pl-PL"/>
        </w:rPr>
        <w:t>13</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3</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Pr="00382181">
        <w:rPr>
          <w:rFonts w:eastAsiaTheme="minorHAnsi" w:cs="Calibri"/>
          <w:color w:val="000000" w:themeColor="text1"/>
        </w:rPr>
        <w:t>Wykonawca nie b</w:t>
      </w:r>
      <w:r w:rsidRPr="00382181">
        <w:rPr>
          <w:rFonts w:eastAsia="TimesNewRoman" w:cs="Calibri"/>
          <w:color w:val="000000" w:themeColor="text1"/>
        </w:rPr>
        <w:t>ę</w:t>
      </w:r>
      <w:r w:rsidRPr="00382181">
        <w:rPr>
          <w:rFonts w:eastAsiaTheme="minorHAnsi" w:cs="Calibri"/>
          <w:color w:val="000000" w:themeColor="text1"/>
        </w:rPr>
        <w:t>dzie podlegał wykluczeniu w okoliczno</w:t>
      </w:r>
      <w:r w:rsidRPr="00382181">
        <w:rPr>
          <w:rFonts w:eastAsia="TimesNewRoman" w:cs="Calibri"/>
          <w:color w:val="000000" w:themeColor="text1"/>
        </w:rPr>
        <w:t>ś</w:t>
      </w:r>
      <w:r w:rsidRPr="00382181">
        <w:rPr>
          <w:rFonts w:eastAsiaTheme="minorHAnsi" w:cs="Calibri"/>
          <w:color w:val="000000" w:themeColor="text1"/>
        </w:rPr>
        <w:t>ciach okre</w:t>
      </w:r>
      <w:r w:rsidRPr="00382181">
        <w:rPr>
          <w:rFonts w:eastAsia="TimesNewRoman" w:cs="Calibri"/>
          <w:color w:val="000000" w:themeColor="text1"/>
        </w:rPr>
        <w:t>ś</w:t>
      </w:r>
      <w:r w:rsidRPr="00382181">
        <w:rPr>
          <w:rFonts w:eastAsiaTheme="minorHAnsi" w:cs="Calibri"/>
          <w:color w:val="000000" w:themeColor="text1"/>
        </w:rPr>
        <w:t xml:space="preserve">lonych w </w:t>
      </w:r>
      <w:r w:rsidR="00D661E0" w:rsidRPr="00382181">
        <w:rPr>
          <w:rFonts w:eastAsiaTheme="minorHAnsi" w:cs="Calibri"/>
          <w:color w:val="000000" w:themeColor="text1"/>
        </w:rPr>
        <w:t>art. 108</w:t>
      </w:r>
      <w:r w:rsidR="001677A3" w:rsidRPr="00382181">
        <w:rPr>
          <w:rFonts w:eastAsiaTheme="minorHAnsi" w:cs="Calibri"/>
          <w:color w:val="000000" w:themeColor="text1"/>
        </w:rPr>
        <w:t xml:space="preserve"> </w:t>
      </w:r>
      <w:r w:rsidR="00B040CA" w:rsidRPr="00382181">
        <w:rPr>
          <w:rFonts w:eastAsiaTheme="minorHAnsi" w:cs="Calibri"/>
          <w:color w:val="000000" w:themeColor="text1"/>
        </w:rPr>
        <w:br/>
      </w:r>
      <w:r w:rsidR="001677A3" w:rsidRPr="00382181">
        <w:rPr>
          <w:rFonts w:eastAsiaTheme="minorHAnsi" w:cs="Calibri"/>
          <w:color w:val="000000" w:themeColor="text1"/>
        </w:rPr>
        <w:t>ust. 1 pkt 1, 2 i 5</w:t>
      </w:r>
      <w:r w:rsidR="00D661E0" w:rsidRPr="00382181">
        <w:rPr>
          <w:rFonts w:eastAsiaTheme="minorHAnsi" w:cs="Calibri"/>
          <w:color w:val="000000" w:themeColor="text1"/>
        </w:rPr>
        <w:t>,</w:t>
      </w:r>
      <w:r w:rsidRPr="00382181">
        <w:rPr>
          <w:rFonts w:eastAsiaTheme="minorHAnsi" w:cs="Calibri"/>
          <w:color w:val="000000" w:themeColor="text1"/>
        </w:rPr>
        <w:t xml:space="preserve"> je</w:t>
      </w:r>
      <w:r w:rsidRPr="00382181">
        <w:rPr>
          <w:rFonts w:eastAsia="TimesNewRoman" w:cs="Calibri"/>
          <w:color w:val="000000" w:themeColor="text1"/>
        </w:rPr>
        <w:t>ż</w:t>
      </w:r>
      <w:r w:rsidRPr="00382181">
        <w:rPr>
          <w:rFonts w:eastAsiaTheme="minorHAnsi" w:cs="Calibri"/>
          <w:color w:val="000000" w:themeColor="text1"/>
        </w:rPr>
        <w:t>eli udowodni Zamawiaj</w:t>
      </w:r>
      <w:r w:rsidRPr="00382181">
        <w:rPr>
          <w:rFonts w:eastAsia="TimesNewRoman" w:cs="Calibri"/>
          <w:color w:val="000000" w:themeColor="text1"/>
        </w:rPr>
        <w:t>ą</w:t>
      </w:r>
      <w:r w:rsidRPr="00382181">
        <w:rPr>
          <w:rFonts w:eastAsiaTheme="minorHAnsi" w:cs="Calibri"/>
          <w:color w:val="000000" w:themeColor="text1"/>
        </w:rPr>
        <w:t xml:space="preserve">cemu, </w:t>
      </w:r>
      <w:r w:rsidRPr="00382181">
        <w:rPr>
          <w:rFonts w:eastAsia="TimesNewRoman" w:cs="Calibri"/>
          <w:color w:val="000000" w:themeColor="text1"/>
        </w:rPr>
        <w:t>ż</w:t>
      </w:r>
      <w:r w:rsidRPr="00382181">
        <w:rPr>
          <w:rFonts w:eastAsiaTheme="minorHAnsi" w:cs="Calibri"/>
          <w:color w:val="000000" w:themeColor="text1"/>
        </w:rPr>
        <w:t>e spełnił ł</w:t>
      </w:r>
      <w:r w:rsidRPr="00382181">
        <w:rPr>
          <w:rFonts w:eastAsia="TimesNewRoman" w:cs="Calibri"/>
          <w:color w:val="000000" w:themeColor="text1"/>
        </w:rPr>
        <w:t>ą</w:t>
      </w:r>
      <w:r w:rsidRPr="00382181">
        <w:rPr>
          <w:rFonts w:eastAsiaTheme="minorHAnsi" w:cs="Calibri"/>
          <w:color w:val="000000" w:themeColor="text1"/>
        </w:rPr>
        <w:t>cznie nast</w:t>
      </w:r>
      <w:r w:rsidRPr="00382181">
        <w:rPr>
          <w:rFonts w:eastAsia="TimesNewRoman" w:cs="Calibri"/>
          <w:color w:val="000000" w:themeColor="text1"/>
        </w:rPr>
        <w:t>ę</w:t>
      </w:r>
      <w:r w:rsidRPr="00382181">
        <w:rPr>
          <w:rFonts w:eastAsiaTheme="minorHAnsi" w:cs="Calibri"/>
          <w:color w:val="000000" w:themeColor="text1"/>
        </w:rPr>
        <w:t>puj</w:t>
      </w:r>
      <w:r w:rsidRPr="00382181">
        <w:rPr>
          <w:rFonts w:eastAsia="TimesNewRoman" w:cs="Calibri"/>
          <w:color w:val="000000" w:themeColor="text1"/>
        </w:rPr>
        <w:t>ą</w:t>
      </w:r>
      <w:r w:rsidRPr="00382181">
        <w:rPr>
          <w:rFonts w:eastAsiaTheme="minorHAnsi" w:cs="Calibri"/>
          <w:color w:val="000000" w:themeColor="text1"/>
        </w:rPr>
        <w:t>ce przesłanki:</w:t>
      </w:r>
    </w:p>
    <w:p w14:paraId="79F3C42C" w14:textId="77777777" w:rsidR="00A33BCB" w:rsidRPr="00382181" w:rsidRDefault="00A33BCB" w:rsidP="00D661E0">
      <w:pPr>
        <w:autoSpaceDE w:val="0"/>
        <w:autoSpaceDN w:val="0"/>
        <w:adjustRightInd w:val="0"/>
        <w:spacing w:after="0" w:line="276" w:lineRule="auto"/>
        <w:jc w:val="both"/>
        <w:rPr>
          <w:rFonts w:eastAsiaTheme="minorHAnsi" w:cs="Calibri"/>
          <w:color w:val="000000" w:themeColor="text1"/>
        </w:rPr>
      </w:pPr>
      <w:r w:rsidRPr="00382181">
        <w:rPr>
          <w:rFonts w:eastAsiaTheme="minorHAnsi" w:cs="Calibri"/>
          <w:color w:val="000000" w:themeColor="text1"/>
        </w:rPr>
        <w:t>1) naprawił lub zobowi</w:t>
      </w:r>
      <w:r w:rsidRPr="00382181">
        <w:rPr>
          <w:rFonts w:eastAsia="TimesNewRoman" w:cs="Calibri"/>
          <w:color w:val="000000" w:themeColor="text1"/>
        </w:rPr>
        <w:t>ą</w:t>
      </w:r>
      <w:r w:rsidRPr="00382181">
        <w:rPr>
          <w:rFonts w:eastAsiaTheme="minorHAnsi" w:cs="Calibri"/>
          <w:color w:val="000000" w:themeColor="text1"/>
        </w:rPr>
        <w:t>zał si</w:t>
      </w:r>
      <w:r w:rsidRPr="00382181">
        <w:rPr>
          <w:rFonts w:eastAsia="TimesNewRoman" w:cs="Calibri"/>
          <w:color w:val="000000" w:themeColor="text1"/>
        </w:rPr>
        <w:t xml:space="preserve">ę </w:t>
      </w:r>
      <w:r w:rsidRPr="00382181">
        <w:rPr>
          <w:rFonts w:eastAsiaTheme="minorHAnsi" w:cs="Calibri"/>
          <w:color w:val="000000" w:themeColor="text1"/>
        </w:rPr>
        <w:t>do naprawienia szkody wyrz</w:t>
      </w:r>
      <w:r w:rsidRPr="00382181">
        <w:rPr>
          <w:rFonts w:eastAsia="TimesNewRoman" w:cs="Calibri"/>
          <w:color w:val="000000" w:themeColor="text1"/>
        </w:rPr>
        <w:t>ą</w:t>
      </w:r>
      <w:r w:rsidRPr="00382181">
        <w:rPr>
          <w:rFonts w:eastAsiaTheme="minorHAnsi" w:cs="Calibri"/>
          <w:color w:val="000000" w:themeColor="text1"/>
        </w:rPr>
        <w:t>dzonej przest</w:t>
      </w:r>
      <w:r w:rsidRPr="00382181">
        <w:rPr>
          <w:rFonts w:eastAsia="TimesNewRoman" w:cs="Calibri"/>
          <w:color w:val="000000" w:themeColor="text1"/>
        </w:rPr>
        <w:t>ę</w:t>
      </w:r>
      <w:r w:rsidRPr="00382181">
        <w:rPr>
          <w:rFonts w:eastAsiaTheme="minorHAnsi" w:cs="Calibri"/>
          <w:color w:val="000000" w:themeColor="text1"/>
        </w:rPr>
        <w:t xml:space="preserve">pstwem, wykroczeniem </w:t>
      </w:r>
      <w:r w:rsidRPr="00382181">
        <w:rPr>
          <w:rFonts w:eastAsiaTheme="minorHAnsi" w:cs="Calibri"/>
          <w:color w:val="000000" w:themeColor="text1"/>
        </w:rPr>
        <w:br/>
        <w:t>lub swoim nieprawidłowym post</w:t>
      </w:r>
      <w:r w:rsidRPr="00382181">
        <w:rPr>
          <w:rFonts w:eastAsia="TimesNewRoman" w:cs="Calibri"/>
          <w:color w:val="000000" w:themeColor="text1"/>
        </w:rPr>
        <w:t>ę</w:t>
      </w:r>
      <w:r w:rsidRPr="00382181">
        <w:rPr>
          <w:rFonts w:eastAsiaTheme="minorHAnsi" w:cs="Calibri"/>
          <w:color w:val="000000" w:themeColor="text1"/>
        </w:rPr>
        <w:t>powaniem, w tym poprzez zado</w:t>
      </w:r>
      <w:r w:rsidRPr="00382181">
        <w:rPr>
          <w:rFonts w:eastAsia="TimesNewRoman" w:cs="Calibri"/>
          <w:color w:val="000000" w:themeColor="text1"/>
        </w:rPr>
        <w:t>ść</w:t>
      </w:r>
      <w:r w:rsidRPr="00382181">
        <w:rPr>
          <w:rFonts w:eastAsiaTheme="minorHAnsi" w:cs="Calibri"/>
          <w:color w:val="000000" w:themeColor="text1"/>
        </w:rPr>
        <w:t>uczynienie pieni</w:t>
      </w:r>
      <w:r w:rsidRPr="00382181">
        <w:rPr>
          <w:rFonts w:eastAsia="TimesNewRoman" w:cs="Calibri"/>
          <w:color w:val="000000" w:themeColor="text1"/>
        </w:rPr>
        <w:t>ęż</w:t>
      </w:r>
      <w:r w:rsidRPr="00382181">
        <w:rPr>
          <w:rFonts w:eastAsiaTheme="minorHAnsi" w:cs="Calibri"/>
          <w:color w:val="000000" w:themeColor="text1"/>
        </w:rPr>
        <w:t>ne;</w:t>
      </w:r>
    </w:p>
    <w:p w14:paraId="17B9B81C" w14:textId="77777777" w:rsidR="00A33BCB" w:rsidRPr="00382181" w:rsidRDefault="00A33BCB" w:rsidP="00D661E0">
      <w:pPr>
        <w:autoSpaceDE w:val="0"/>
        <w:autoSpaceDN w:val="0"/>
        <w:adjustRightInd w:val="0"/>
        <w:spacing w:after="0" w:line="276" w:lineRule="auto"/>
        <w:jc w:val="both"/>
        <w:rPr>
          <w:rFonts w:eastAsiaTheme="minorHAnsi" w:cs="Calibri"/>
          <w:color w:val="000000" w:themeColor="text1"/>
        </w:rPr>
      </w:pPr>
      <w:r w:rsidRPr="00382181">
        <w:rPr>
          <w:rFonts w:eastAsiaTheme="minorHAnsi" w:cs="Calibri"/>
          <w:color w:val="000000" w:themeColor="text1"/>
        </w:rPr>
        <w:t>2) wyczerpuj</w:t>
      </w:r>
      <w:r w:rsidRPr="00382181">
        <w:rPr>
          <w:rFonts w:eastAsia="TimesNewRoman" w:cs="Calibri"/>
          <w:color w:val="000000" w:themeColor="text1"/>
        </w:rPr>
        <w:t>ą</w:t>
      </w:r>
      <w:r w:rsidRPr="00382181">
        <w:rPr>
          <w:rFonts w:eastAsiaTheme="minorHAnsi" w:cs="Calibri"/>
          <w:color w:val="000000" w:themeColor="text1"/>
        </w:rPr>
        <w:t>co wyja</w:t>
      </w:r>
      <w:r w:rsidRPr="00382181">
        <w:rPr>
          <w:rFonts w:eastAsia="TimesNewRoman" w:cs="Calibri"/>
          <w:color w:val="000000" w:themeColor="text1"/>
        </w:rPr>
        <w:t>ś</w:t>
      </w:r>
      <w:r w:rsidRPr="00382181">
        <w:rPr>
          <w:rFonts w:eastAsiaTheme="minorHAnsi" w:cs="Calibri"/>
          <w:color w:val="000000" w:themeColor="text1"/>
        </w:rPr>
        <w:t>nił fakty i okoliczno</w:t>
      </w:r>
      <w:r w:rsidRPr="00382181">
        <w:rPr>
          <w:rFonts w:eastAsia="TimesNewRoman" w:cs="Calibri"/>
          <w:color w:val="000000" w:themeColor="text1"/>
        </w:rPr>
        <w:t>ś</w:t>
      </w:r>
      <w:r w:rsidRPr="00382181">
        <w:rPr>
          <w:rFonts w:eastAsiaTheme="minorHAnsi" w:cs="Calibri"/>
          <w:color w:val="000000" w:themeColor="text1"/>
        </w:rPr>
        <w:t>ci zwi</w:t>
      </w:r>
      <w:r w:rsidRPr="00382181">
        <w:rPr>
          <w:rFonts w:eastAsia="TimesNewRoman" w:cs="Calibri"/>
          <w:color w:val="000000" w:themeColor="text1"/>
        </w:rPr>
        <w:t>ą</w:t>
      </w:r>
      <w:r w:rsidRPr="00382181">
        <w:rPr>
          <w:rFonts w:eastAsiaTheme="minorHAnsi" w:cs="Calibri"/>
          <w:color w:val="000000" w:themeColor="text1"/>
        </w:rPr>
        <w:t>zane z przest</w:t>
      </w:r>
      <w:r w:rsidRPr="00382181">
        <w:rPr>
          <w:rFonts w:eastAsia="TimesNewRoman" w:cs="Calibri"/>
          <w:color w:val="000000" w:themeColor="text1"/>
        </w:rPr>
        <w:t>ę</w:t>
      </w:r>
      <w:r w:rsidRPr="00382181">
        <w:rPr>
          <w:rFonts w:eastAsiaTheme="minorHAnsi" w:cs="Calibri"/>
          <w:color w:val="000000" w:themeColor="text1"/>
        </w:rPr>
        <w:t>pstwem, wykroczeniem lub swoim nieprawidłowym post</w:t>
      </w:r>
      <w:r w:rsidRPr="00382181">
        <w:rPr>
          <w:rFonts w:eastAsia="TimesNewRoman" w:cs="Calibri"/>
          <w:color w:val="000000" w:themeColor="text1"/>
        </w:rPr>
        <w:t>ę</w:t>
      </w:r>
      <w:r w:rsidRPr="00382181">
        <w:rPr>
          <w:rFonts w:eastAsiaTheme="minorHAnsi" w:cs="Calibri"/>
          <w:color w:val="000000" w:themeColor="text1"/>
        </w:rPr>
        <w:t>powaniem oraz spowodowanymi przez nie szkodami, aktywnie współpracuj</w:t>
      </w:r>
      <w:r w:rsidRPr="00382181">
        <w:rPr>
          <w:rFonts w:eastAsia="TimesNewRoman" w:cs="Calibri"/>
          <w:color w:val="000000" w:themeColor="text1"/>
        </w:rPr>
        <w:t>ą</w:t>
      </w:r>
      <w:r w:rsidRPr="00382181">
        <w:rPr>
          <w:rFonts w:eastAsiaTheme="minorHAnsi" w:cs="Calibri"/>
          <w:color w:val="000000" w:themeColor="text1"/>
        </w:rPr>
        <w:t>c</w:t>
      </w:r>
    </w:p>
    <w:p w14:paraId="4AD8C1D8" w14:textId="77777777" w:rsidR="00A33BCB" w:rsidRPr="00382181" w:rsidRDefault="00A33BCB" w:rsidP="00D661E0">
      <w:pPr>
        <w:autoSpaceDE w:val="0"/>
        <w:autoSpaceDN w:val="0"/>
        <w:adjustRightInd w:val="0"/>
        <w:spacing w:after="0" w:line="276" w:lineRule="auto"/>
        <w:jc w:val="both"/>
        <w:rPr>
          <w:rFonts w:eastAsiaTheme="minorHAnsi" w:cs="Calibri"/>
          <w:color w:val="000000" w:themeColor="text1"/>
        </w:rPr>
      </w:pPr>
      <w:r w:rsidRPr="00382181">
        <w:rPr>
          <w:rFonts w:eastAsiaTheme="minorHAnsi" w:cs="Calibri"/>
          <w:color w:val="000000" w:themeColor="text1"/>
        </w:rPr>
        <w:t>odpowiednio z wła</w:t>
      </w:r>
      <w:r w:rsidRPr="00382181">
        <w:rPr>
          <w:rFonts w:eastAsia="TimesNewRoman" w:cs="Calibri"/>
          <w:color w:val="000000" w:themeColor="text1"/>
        </w:rPr>
        <w:t>ś</w:t>
      </w:r>
      <w:r w:rsidRPr="00382181">
        <w:rPr>
          <w:rFonts w:eastAsiaTheme="minorHAnsi" w:cs="Calibri"/>
          <w:color w:val="000000" w:themeColor="text1"/>
        </w:rPr>
        <w:t xml:space="preserve">ciwymi organami, w tym organami </w:t>
      </w:r>
      <w:r w:rsidRPr="00382181">
        <w:rPr>
          <w:rFonts w:eastAsia="TimesNewRoman" w:cs="Calibri"/>
          <w:color w:val="000000" w:themeColor="text1"/>
        </w:rPr>
        <w:t>ś</w:t>
      </w:r>
      <w:r w:rsidRPr="00382181">
        <w:rPr>
          <w:rFonts w:eastAsiaTheme="minorHAnsi" w:cs="Calibri"/>
          <w:color w:val="000000" w:themeColor="text1"/>
        </w:rPr>
        <w:t>cigania, lub zamawiaj</w:t>
      </w:r>
      <w:r w:rsidRPr="00382181">
        <w:rPr>
          <w:rFonts w:eastAsia="TimesNewRoman" w:cs="Calibri"/>
          <w:color w:val="000000" w:themeColor="text1"/>
        </w:rPr>
        <w:t>ą</w:t>
      </w:r>
      <w:r w:rsidRPr="00382181">
        <w:rPr>
          <w:rFonts w:eastAsiaTheme="minorHAnsi" w:cs="Calibri"/>
          <w:color w:val="000000" w:themeColor="text1"/>
        </w:rPr>
        <w:t>cym;</w:t>
      </w:r>
    </w:p>
    <w:p w14:paraId="789153BB" w14:textId="77777777" w:rsidR="00A33BCB" w:rsidRPr="00382181" w:rsidRDefault="00A33BCB" w:rsidP="00D661E0">
      <w:pPr>
        <w:autoSpaceDE w:val="0"/>
        <w:autoSpaceDN w:val="0"/>
        <w:adjustRightInd w:val="0"/>
        <w:spacing w:after="0" w:line="276" w:lineRule="auto"/>
        <w:jc w:val="both"/>
        <w:rPr>
          <w:rFonts w:eastAsiaTheme="minorHAnsi" w:cs="Calibri"/>
          <w:color w:val="000000" w:themeColor="text1"/>
        </w:rPr>
      </w:pPr>
      <w:r w:rsidRPr="00382181">
        <w:rPr>
          <w:rFonts w:eastAsiaTheme="minorHAnsi" w:cs="Calibri"/>
          <w:color w:val="000000" w:themeColor="text1"/>
        </w:rPr>
        <w:t>3) podj</w:t>
      </w:r>
      <w:r w:rsidRPr="00382181">
        <w:rPr>
          <w:rFonts w:eastAsia="TimesNewRoman" w:cs="Calibri"/>
          <w:color w:val="000000" w:themeColor="text1"/>
        </w:rPr>
        <w:t>ą</w:t>
      </w:r>
      <w:r w:rsidRPr="00382181">
        <w:rPr>
          <w:rFonts w:eastAsiaTheme="minorHAnsi" w:cs="Calibri"/>
          <w:color w:val="000000" w:themeColor="text1"/>
        </w:rPr>
        <w:t xml:space="preserve">ł konkretne </w:t>
      </w:r>
      <w:r w:rsidRPr="00382181">
        <w:rPr>
          <w:rFonts w:eastAsia="TimesNewRoman" w:cs="Calibri"/>
          <w:color w:val="000000" w:themeColor="text1"/>
        </w:rPr>
        <w:t>ś</w:t>
      </w:r>
      <w:r w:rsidRPr="00382181">
        <w:rPr>
          <w:rFonts w:eastAsiaTheme="minorHAnsi" w:cs="Calibri"/>
          <w:color w:val="000000" w:themeColor="text1"/>
        </w:rPr>
        <w:t>rodki techniczne, organizacyjne i kadrowe, odpowiednie dla zapobiegania dalszym przest</w:t>
      </w:r>
      <w:r w:rsidRPr="00382181">
        <w:rPr>
          <w:rFonts w:eastAsia="TimesNewRoman" w:cs="Calibri"/>
          <w:color w:val="000000" w:themeColor="text1"/>
        </w:rPr>
        <w:t>ę</w:t>
      </w:r>
      <w:r w:rsidRPr="00382181">
        <w:rPr>
          <w:rFonts w:eastAsiaTheme="minorHAnsi" w:cs="Calibri"/>
          <w:color w:val="000000" w:themeColor="text1"/>
        </w:rPr>
        <w:t>pstwom, wykroczeniom lub nieprawidłowemu post</w:t>
      </w:r>
      <w:r w:rsidRPr="00382181">
        <w:rPr>
          <w:rFonts w:eastAsia="TimesNewRoman" w:cs="Calibri"/>
          <w:color w:val="000000" w:themeColor="text1"/>
        </w:rPr>
        <w:t>ę</w:t>
      </w:r>
      <w:r w:rsidRPr="00382181">
        <w:rPr>
          <w:rFonts w:eastAsiaTheme="minorHAnsi" w:cs="Calibri"/>
          <w:color w:val="000000" w:themeColor="text1"/>
        </w:rPr>
        <w:t>powaniu, w szczególno</w:t>
      </w:r>
      <w:r w:rsidRPr="00382181">
        <w:rPr>
          <w:rFonts w:eastAsia="TimesNewRoman" w:cs="Calibri"/>
          <w:color w:val="000000" w:themeColor="text1"/>
        </w:rPr>
        <w:t>ś</w:t>
      </w:r>
      <w:r w:rsidRPr="00382181">
        <w:rPr>
          <w:rFonts w:eastAsiaTheme="minorHAnsi" w:cs="Calibri"/>
          <w:color w:val="000000" w:themeColor="text1"/>
        </w:rPr>
        <w:t>ci:</w:t>
      </w:r>
    </w:p>
    <w:p w14:paraId="7A462C15" w14:textId="77777777" w:rsidR="00A33BCB" w:rsidRPr="00382181" w:rsidRDefault="00A33BCB" w:rsidP="00D661E0">
      <w:pPr>
        <w:autoSpaceDE w:val="0"/>
        <w:autoSpaceDN w:val="0"/>
        <w:adjustRightInd w:val="0"/>
        <w:spacing w:after="0" w:line="276" w:lineRule="auto"/>
        <w:jc w:val="both"/>
        <w:rPr>
          <w:rFonts w:eastAsiaTheme="minorHAnsi" w:cs="Calibri"/>
          <w:color w:val="000000" w:themeColor="text1"/>
        </w:rPr>
      </w:pPr>
      <w:r w:rsidRPr="00382181">
        <w:rPr>
          <w:rFonts w:eastAsiaTheme="minorHAnsi" w:cs="Calibri"/>
          <w:color w:val="000000" w:themeColor="text1"/>
        </w:rPr>
        <w:t>a) zerwał wszelkie powi</w:t>
      </w:r>
      <w:r w:rsidRPr="00382181">
        <w:rPr>
          <w:rFonts w:eastAsia="TimesNewRoman" w:cs="Calibri"/>
          <w:color w:val="000000" w:themeColor="text1"/>
        </w:rPr>
        <w:t>ą</w:t>
      </w:r>
      <w:r w:rsidRPr="00382181">
        <w:rPr>
          <w:rFonts w:eastAsiaTheme="minorHAnsi" w:cs="Calibri"/>
          <w:color w:val="000000" w:themeColor="text1"/>
        </w:rPr>
        <w:t>zania z osobami lub podmiotami odpowiedzialnymi za nieprawidłowe post</w:t>
      </w:r>
      <w:r w:rsidRPr="00382181">
        <w:rPr>
          <w:rFonts w:eastAsia="TimesNewRoman" w:cs="Calibri"/>
          <w:color w:val="000000" w:themeColor="text1"/>
        </w:rPr>
        <w:t>ę</w:t>
      </w:r>
      <w:r w:rsidR="000269F8" w:rsidRPr="00382181">
        <w:rPr>
          <w:rFonts w:eastAsiaTheme="minorHAnsi" w:cs="Calibri"/>
          <w:color w:val="000000" w:themeColor="text1"/>
        </w:rPr>
        <w:t>powanie W</w:t>
      </w:r>
      <w:r w:rsidRPr="00382181">
        <w:rPr>
          <w:rFonts w:eastAsiaTheme="minorHAnsi" w:cs="Calibri"/>
          <w:color w:val="000000" w:themeColor="text1"/>
        </w:rPr>
        <w:t>ykonawcy,</w:t>
      </w:r>
    </w:p>
    <w:p w14:paraId="71162B45" w14:textId="77777777" w:rsidR="00A33BCB" w:rsidRPr="00382181" w:rsidRDefault="00A33BCB" w:rsidP="00D661E0">
      <w:pPr>
        <w:autoSpaceDE w:val="0"/>
        <w:autoSpaceDN w:val="0"/>
        <w:adjustRightInd w:val="0"/>
        <w:spacing w:after="0" w:line="276" w:lineRule="auto"/>
        <w:jc w:val="both"/>
        <w:rPr>
          <w:rFonts w:eastAsiaTheme="minorHAnsi" w:cs="Calibri"/>
          <w:color w:val="000000" w:themeColor="text1"/>
        </w:rPr>
      </w:pPr>
      <w:r w:rsidRPr="00382181">
        <w:rPr>
          <w:rFonts w:eastAsiaTheme="minorHAnsi" w:cs="Calibri"/>
          <w:color w:val="000000" w:themeColor="text1"/>
        </w:rPr>
        <w:t>b) zreorganizował personel,</w:t>
      </w:r>
    </w:p>
    <w:p w14:paraId="7A86E9D4" w14:textId="77777777" w:rsidR="00A33BCB" w:rsidRPr="00382181" w:rsidRDefault="00A33BCB" w:rsidP="00D661E0">
      <w:pPr>
        <w:autoSpaceDE w:val="0"/>
        <w:autoSpaceDN w:val="0"/>
        <w:adjustRightInd w:val="0"/>
        <w:spacing w:after="0" w:line="276" w:lineRule="auto"/>
        <w:jc w:val="both"/>
        <w:rPr>
          <w:rFonts w:eastAsiaTheme="minorHAnsi" w:cs="Calibri"/>
          <w:color w:val="000000" w:themeColor="text1"/>
        </w:rPr>
      </w:pPr>
      <w:r w:rsidRPr="00382181">
        <w:rPr>
          <w:rFonts w:eastAsiaTheme="minorHAnsi" w:cs="Calibri"/>
          <w:color w:val="000000" w:themeColor="text1"/>
        </w:rPr>
        <w:t>c) wdro</w:t>
      </w:r>
      <w:r w:rsidRPr="00382181">
        <w:rPr>
          <w:rFonts w:eastAsia="TimesNewRoman" w:cs="Calibri"/>
          <w:color w:val="000000" w:themeColor="text1"/>
        </w:rPr>
        <w:t>ż</w:t>
      </w:r>
      <w:r w:rsidRPr="00382181">
        <w:rPr>
          <w:rFonts w:eastAsiaTheme="minorHAnsi" w:cs="Calibri"/>
          <w:color w:val="000000" w:themeColor="text1"/>
        </w:rPr>
        <w:t>ył system sprawozdawczo</w:t>
      </w:r>
      <w:r w:rsidRPr="00382181">
        <w:rPr>
          <w:rFonts w:eastAsia="TimesNewRoman" w:cs="Calibri"/>
          <w:color w:val="000000" w:themeColor="text1"/>
        </w:rPr>
        <w:t>ś</w:t>
      </w:r>
      <w:r w:rsidRPr="00382181">
        <w:rPr>
          <w:rFonts w:eastAsiaTheme="minorHAnsi" w:cs="Calibri"/>
          <w:color w:val="000000" w:themeColor="text1"/>
        </w:rPr>
        <w:t>ci i kontroli,</w:t>
      </w:r>
    </w:p>
    <w:p w14:paraId="24C55C49" w14:textId="77777777" w:rsidR="00A33BCB" w:rsidRPr="00382181" w:rsidRDefault="00A33BCB" w:rsidP="00D661E0">
      <w:pPr>
        <w:autoSpaceDE w:val="0"/>
        <w:autoSpaceDN w:val="0"/>
        <w:adjustRightInd w:val="0"/>
        <w:spacing w:after="0" w:line="276" w:lineRule="auto"/>
        <w:jc w:val="both"/>
        <w:rPr>
          <w:rFonts w:eastAsiaTheme="minorHAnsi" w:cs="Calibri"/>
          <w:color w:val="000000" w:themeColor="text1"/>
        </w:rPr>
      </w:pPr>
      <w:r w:rsidRPr="00382181">
        <w:rPr>
          <w:rFonts w:eastAsiaTheme="minorHAnsi" w:cs="Calibri"/>
          <w:color w:val="000000" w:themeColor="text1"/>
        </w:rPr>
        <w:t>d) utworzył struktury audytu wewn</w:t>
      </w:r>
      <w:r w:rsidRPr="00382181">
        <w:rPr>
          <w:rFonts w:eastAsia="TimesNewRoman" w:cs="Calibri"/>
          <w:color w:val="000000" w:themeColor="text1"/>
        </w:rPr>
        <w:t>ę</w:t>
      </w:r>
      <w:r w:rsidRPr="00382181">
        <w:rPr>
          <w:rFonts w:eastAsiaTheme="minorHAnsi" w:cs="Calibri"/>
          <w:color w:val="000000" w:themeColor="text1"/>
        </w:rPr>
        <w:t>trznego do monitorowania przestrzegania przepisów, wewn</w:t>
      </w:r>
      <w:r w:rsidRPr="00382181">
        <w:rPr>
          <w:rFonts w:eastAsia="TimesNewRoman" w:cs="Calibri"/>
          <w:color w:val="000000" w:themeColor="text1"/>
        </w:rPr>
        <w:t>ę</w:t>
      </w:r>
      <w:r w:rsidRPr="00382181">
        <w:rPr>
          <w:rFonts w:eastAsiaTheme="minorHAnsi" w:cs="Calibri"/>
          <w:color w:val="000000" w:themeColor="text1"/>
        </w:rPr>
        <w:t>trznych regulacji lub standardów,</w:t>
      </w:r>
    </w:p>
    <w:p w14:paraId="71284C52" w14:textId="0F723C6F" w:rsidR="00A63201" w:rsidRPr="00382181" w:rsidRDefault="00A33BCB" w:rsidP="00A63201">
      <w:pPr>
        <w:autoSpaceDE w:val="0"/>
        <w:autoSpaceDN w:val="0"/>
        <w:adjustRightInd w:val="0"/>
        <w:spacing w:after="120" w:line="276" w:lineRule="auto"/>
        <w:jc w:val="both"/>
        <w:rPr>
          <w:rFonts w:eastAsiaTheme="minorHAnsi" w:cs="Calibri"/>
          <w:color w:val="000000" w:themeColor="text1"/>
        </w:rPr>
      </w:pPr>
      <w:r w:rsidRPr="00382181">
        <w:rPr>
          <w:rFonts w:eastAsiaTheme="minorHAnsi" w:cs="Calibri"/>
          <w:color w:val="000000" w:themeColor="text1"/>
        </w:rPr>
        <w:t>e) wprowadził wewn</w:t>
      </w:r>
      <w:r w:rsidRPr="00382181">
        <w:rPr>
          <w:rFonts w:eastAsia="TimesNewRoman" w:cs="Calibri"/>
          <w:color w:val="000000" w:themeColor="text1"/>
        </w:rPr>
        <w:t>ę</w:t>
      </w:r>
      <w:r w:rsidRPr="00382181">
        <w:rPr>
          <w:rFonts w:eastAsiaTheme="minorHAnsi" w:cs="Calibri"/>
          <w:color w:val="000000" w:themeColor="text1"/>
        </w:rPr>
        <w:t>trzne regulacje dotycz</w:t>
      </w:r>
      <w:r w:rsidRPr="00382181">
        <w:rPr>
          <w:rFonts w:eastAsia="TimesNewRoman" w:cs="Calibri"/>
          <w:color w:val="000000" w:themeColor="text1"/>
        </w:rPr>
        <w:t>ą</w:t>
      </w:r>
      <w:r w:rsidRPr="00382181">
        <w:rPr>
          <w:rFonts w:eastAsiaTheme="minorHAnsi" w:cs="Calibri"/>
          <w:color w:val="000000" w:themeColor="text1"/>
        </w:rPr>
        <w:t>ce odpowiedzialno</w:t>
      </w:r>
      <w:r w:rsidRPr="00382181">
        <w:rPr>
          <w:rFonts w:eastAsia="TimesNewRoman" w:cs="Calibri"/>
          <w:color w:val="000000" w:themeColor="text1"/>
        </w:rPr>
        <w:t>ś</w:t>
      </w:r>
      <w:r w:rsidRPr="00382181">
        <w:rPr>
          <w:rFonts w:eastAsiaTheme="minorHAnsi" w:cs="Calibri"/>
          <w:color w:val="000000" w:themeColor="text1"/>
        </w:rPr>
        <w:t>ci i odszkodowa</w:t>
      </w:r>
      <w:r w:rsidRPr="00382181">
        <w:rPr>
          <w:rFonts w:eastAsia="TimesNewRoman" w:cs="Calibri"/>
          <w:color w:val="000000" w:themeColor="text1"/>
        </w:rPr>
        <w:t xml:space="preserve">ń </w:t>
      </w:r>
      <w:r w:rsidRPr="00382181">
        <w:rPr>
          <w:rFonts w:eastAsiaTheme="minorHAnsi" w:cs="Calibri"/>
          <w:color w:val="000000" w:themeColor="text1"/>
        </w:rPr>
        <w:t>za nieprzestrzeganie przepisów, wewn</w:t>
      </w:r>
      <w:r w:rsidRPr="00382181">
        <w:rPr>
          <w:rFonts w:eastAsia="TimesNewRoman" w:cs="Calibri"/>
          <w:color w:val="000000" w:themeColor="text1"/>
        </w:rPr>
        <w:t>ę</w:t>
      </w:r>
      <w:r w:rsidRPr="00382181">
        <w:rPr>
          <w:rFonts w:eastAsiaTheme="minorHAnsi" w:cs="Calibri"/>
          <w:color w:val="000000" w:themeColor="text1"/>
        </w:rPr>
        <w:t>trznych regulacji lub standardów.</w:t>
      </w:r>
    </w:p>
    <w:p w14:paraId="2CE23B0D" w14:textId="77777777" w:rsidR="00A33BCB" w:rsidRPr="00382181" w:rsidRDefault="00A33BCB" w:rsidP="00D661E0">
      <w:pPr>
        <w:autoSpaceDE w:val="0"/>
        <w:autoSpaceDN w:val="0"/>
        <w:adjustRightInd w:val="0"/>
        <w:spacing w:after="0" w:line="276" w:lineRule="auto"/>
        <w:jc w:val="both"/>
        <w:rPr>
          <w:rFonts w:eastAsiaTheme="minorHAnsi" w:cs="Calibri"/>
          <w:color w:val="000000" w:themeColor="text1"/>
        </w:rPr>
      </w:pPr>
      <w:r w:rsidRPr="00382181">
        <w:rPr>
          <w:rStyle w:val="Nagwek2Znak"/>
          <w:rFonts w:asciiTheme="minorHAnsi" w:eastAsia="Calibri" w:hAnsiTheme="minorHAnsi" w:cstheme="minorHAnsi"/>
          <w:color w:val="2E74B5" w:themeColor="accent1" w:themeShade="BF"/>
          <w:lang w:val="pl-PL"/>
        </w:rPr>
        <w:t>13</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4</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Pr="00382181">
        <w:rPr>
          <w:rFonts w:eastAsiaTheme="minorHAnsi" w:cs="Calibri"/>
          <w:color w:val="000000" w:themeColor="text1"/>
        </w:rPr>
        <w:t>Zamawiający oceni, czy podjęte przez W</w:t>
      </w:r>
      <w:r w:rsidR="00BF7D68" w:rsidRPr="00382181">
        <w:rPr>
          <w:rFonts w:eastAsiaTheme="minorHAnsi" w:cs="Calibri"/>
          <w:color w:val="000000" w:themeColor="text1"/>
        </w:rPr>
        <w:t>ykonawcę czynności</w:t>
      </w:r>
      <w:r w:rsidRPr="00382181">
        <w:rPr>
          <w:rFonts w:eastAsiaTheme="minorHAnsi" w:cs="Calibri"/>
          <w:color w:val="000000" w:themeColor="text1"/>
        </w:rPr>
        <w:t xml:space="preserve"> są wystarczające do wykazania jego rzetelności, uwzględniając wagę i szczególne okoliczności czynu Wykonawcy. Jeżeli podjęte przez W</w:t>
      </w:r>
      <w:r w:rsidR="00BF7D68" w:rsidRPr="00382181">
        <w:rPr>
          <w:rFonts w:eastAsiaTheme="minorHAnsi" w:cs="Calibri"/>
          <w:color w:val="000000" w:themeColor="text1"/>
        </w:rPr>
        <w:t>ykonawcę czynności</w:t>
      </w:r>
      <w:r w:rsidRPr="00382181">
        <w:rPr>
          <w:rFonts w:eastAsiaTheme="minorHAnsi" w:cs="Calibri"/>
          <w:color w:val="000000" w:themeColor="text1"/>
        </w:rPr>
        <w:t>, nie są wystarczające do wykazania jego rzetelności, Zamawiający wykluczy Wykonawcę.</w:t>
      </w:r>
    </w:p>
    <w:p w14:paraId="7E0032DE" w14:textId="77777777" w:rsidR="00A33BCB" w:rsidRPr="001E6E39" w:rsidRDefault="00A33BCB" w:rsidP="00A33BCB">
      <w:pPr>
        <w:autoSpaceDE w:val="0"/>
        <w:autoSpaceDN w:val="0"/>
        <w:adjustRightInd w:val="0"/>
        <w:spacing w:after="0" w:line="240" w:lineRule="auto"/>
        <w:jc w:val="both"/>
        <w:rPr>
          <w:rFonts w:cs="Calibri"/>
          <w:color w:val="FF0000"/>
          <w:highlight w:val="yellow"/>
        </w:rPr>
      </w:pPr>
    </w:p>
    <w:p w14:paraId="68AC63FC" w14:textId="77777777" w:rsidR="00353827" w:rsidRPr="00C66B94" w:rsidRDefault="00353827" w:rsidP="00683850">
      <w:pPr>
        <w:pStyle w:val="Nagwek1"/>
        <w:spacing w:before="0" w:line="276" w:lineRule="auto"/>
        <w:jc w:val="both"/>
        <w:rPr>
          <w:rFonts w:asciiTheme="minorHAnsi" w:hAnsiTheme="minorHAnsi" w:cstheme="minorHAnsi"/>
          <w:sz w:val="26"/>
          <w:szCs w:val="26"/>
        </w:rPr>
      </w:pPr>
      <w:r w:rsidRPr="00C66B94">
        <w:rPr>
          <w:rFonts w:ascii="Calibri" w:hAnsi="Calibri"/>
          <w:sz w:val="26"/>
          <w:szCs w:val="26"/>
        </w:rPr>
        <w:t xml:space="preserve">Rozdział 14 </w:t>
      </w:r>
      <w:r w:rsidRPr="00C66B94">
        <w:rPr>
          <w:rFonts w:asciiTheme="minorHAnsi" w:hAnsiTheme="minorHAnsi" w:cstheme="minorHAnsi"/>
          <w:sz w:val="26"/>
          <w:szCs w:val="26"/>
        </w:rPr>
        <w:t>WARUNKI UDZIAŁU</w:t>
      </w:r>
    </w:p>
    <w:p w14:paraId="3884A5C5" w14:textId="77777777" w:rsidR="00353827" w:rsidRPr="00C66B94" w:rsidRDefault="00F51420" w:rsidP="00683850">
      <w:pPr>
        <w:autoSpaceDE w:val="0"/>
        <w:autoSpaceDN w:val="0"/>
        <w:adjustRightInd w:val="0"/>
        <w:spacing w:after="0" w:line="276" w:lineRule="auto"/>
        <w:rPr>
          <w:rFonts w:asciiTheme="minorHAnsi" w:eastAsiaTheme="minorHAnsi" w:hAnsiTheme="minorHAnsi" w:cstheme="minorHAnsi"/>
          <w:color w:val="000000" w:themeColor="text1"/>
          <w:szCs w:val="20"/>
        </w:rPr>
      </w:pPr>
      <w:r w:rsidRPr="00C66B94">
        <w:rPr>
          <w:rStyle w:val="Nagwek2Znak"/>
          <w:rFonts w:asciiTheme="minorHAnsi" w:eastAsia="Calibri" w:hAnsiTheme="minorHAnsi" w:cstheme="minorHAnsi"/>
          <w:color w:val="2E74B5" w:themeColor="accent1" w:themeShade="BF"/>
          <w:lang w:val="pl-PL"/>
        </w:rPr>
        <w:t>14</w:t>
      </w:r>
      <w:r w:rsidRPr="00C66B94">
        <w:rPr>
          <w:rStyle w:val="Nagwek2Znak"/>
          <w:rFonts w:asciiTheme="minorHAnsi" w:eastAsia="Calibri" w:hAnsiTheme="minorHAnsi" w:cstheme="minorHAnsi"/>
          <w:color w:val="2E74B5" w:themeColor="accent1" w:themeShade="BF"/>
        </w:rPr>
        <w:t>.</w:t>
      </w:r>
      <w:r w:rsidRPr="00C66B94">
        <w:rPr>
          <w:rStyle w:val="Nagwek2Znak"/>
          <w:rFonts w:asciiTheme="minorHAnsi" w:eastAsia="Calibri" w:hAnsiTheme="minorHAnsi" w:cstheme="minorHAnsi"/>
          <w:color w:val="2E74B5" w:themeColor="accent1" w:themeShade="BF"/>
          <w:lang w:val="pl-PL"/>
        </w:rPr>
        <w:t>1</w:t>
      </w:r>
      <w:r w:rsidRPr="00C66B94">
        <w:rPr>
          <w:rStyle w:val="Nagwek2Znak"/>
          <w:rFonts w:asciiTheme="minorHAnsi" w:eastAsia="Calibri" w:hAnsiTheme="minorHAnsi" w:cstheme="minorHAnsi"/>
          <w:color w:val="2E74B5" w:themeColor="accent1" w:themeShade="BF"/>
        </w:rPr>
        <w:t>.</w:t>
      </w:r>
      <w:r w:rsidRPr="00C66B94">
        <w:rPr>
          <w:rStyle w:val="Nagwek2Znak"/>
          <w:rFonts w:asciiTheme="minorHAnsi" w:eastAsia="Calibri" w:hAnsiTheme="minorHAnsi" w:cstheme="minorHAnsi"/>
          <w:color w:val="2E74B5" w:themeColor="accent1" w:themeShade="BF"/>
          <w:lang w:val="pl-PL"/>
        </w:rPr>
        <w:t xml:space="preserve"> </w:t>
      </w:r>
      <w:r w:rsidR="00353827" w:rsidRPr="00C66B94">
        <w:rPr>
          <w:rFonts w:asciiTheme="minorHAnsi" w:eastAsiaTheme="minorHAnsi" w:hAnsiTheme="minorHAnsi" w:cstheme="minorHAnsi"/>
          <w:color w:val="000000" w:themeColor="text1"/>
          <w:szCs w:val="20"/>
        </w:rPr>
        <w:t>O udzielenie zamówienia mog</w:t>
      </w:r>
      <w:r w:rsidR="00353827" w:rsidRPr="00C66B94">
        <w:rPr>
          <w:rFonts w:asciiTheme="minorHAnsi" w:eastAsia="TimesNewRoman" w:hAnsiTheme="minorHAnsi" w:cstheme="minorHAnsi"/>
          <w:color w:val="000000" w:themeColor="text1"/>
          <w:szCs w:val="20"/>
        </w:rPr>
        <w:t xml:space="preserve">ą </w:t>
      </w:r>
      <w:r w:rsidR="00353827" w:rsidRPr="00C66B94">
        <w:rPr>
          <w:rFonts w:asciiTheme="minorHAnsi" w:eastAsiaTheme="minorHAnsi" w:hAnsiTheme="minorHAnsi" w:cstheme="minorHAnsi"/>
          <w:color w:val="000000" w:themeColor="text1"/>
          <w:szCs w:val="20"/>
        </w:rPr>
        <w:t>ubiega</w:t>
      </w:r>
      <w:r w:rsidR="00353827" w:rsidRPr="00C66B94">
        <w:rPr>
          <w:rFonts w:asciiTheme="minorHAnsi" w:eastAsia="TimesNewRoman" w:hAnsiTheme="minorHAnsi" w:cstheme="minorHAnsi"/>
          <w:color w:val="000000" w:themeColor="text1"/>
          <w:szCs w:val="20"/>
        </w:rPr>
        <w:t xml:space="preserve">ć </w:t>
      </w:r>
      <w:r w:rsidR="00353827" w:rsidRPr="00C66B94">
        <w:rPr>
          <w:rFonts w:asciiTheme="minorHAnsi" w:eastAsiaTheme="minorHAnsi" w:hAnsiTheme="minorHAnsi" w:cstheme="minorHAnsi"/>
          <w:color w:val="000000" w:themeColor="text1"/>
          <w:szCs w:val="20"/>
        </w:rPr>
        <w:t>si</w:t>
      </w:r>
      <w:r w:rsidR="00353827" w:rsidRPr="00C66B94">
        <w:rPr>
          <w:rFonts w:asciiTheme="minorHAnsi" w:eastAsia="TimesNewRoman" w:hAnsiTheme="minorHAnsi" w:cstheme="minorHAnsi"/>
          <w:color w:val="000000" w:themeColor="text1"/>
          <w:szCs w:val="20"/>
        </w:rPr>
        <w:t xml:space="preserve">ę </w:t>
      </w:r>
      <w:r w:rsidR="00353827" w:rsidRPr="00C66B94">
        <w:rPr>
          <w:rFonts w:asciiTheme="minorHAnsi" w:eastAsiaTheme="minorHAnsi" w:hAnsiTheme="minorHAnsi" w:cstheme="minorHAnsi"/>
          <w:color w:val="000000" w:themeColor="text1"/>
          <w:szCs w:val="20"/>
        </w:rPr>
        <w:t>Wykonawcy, którzy:</w:t>
      </w:r>
    </w:p>
    <w:p w14:paraId="53D84DA2" w14:textId="77777777" w:rsidR="00353827" w:rsidRPr="00C66B94" w:rsidRDefault="00353827" w:rsidP="007F31FA">
      <w:pPr>
        <w:autoSpaceDE w:val="0"/>
        <w:autoSpaceDN w:val="0"/>
        <w:adjustRightInd w:val="0"/>
        <w:spacing w:after="0" w:line="276" w:lineRule="auto"/>
        <w:jc w:val="both"/>
        <w:rPr>
          <w:rFonts w:asciiTheme="minorHAnsi" w:eastAsiaTheme="minorHAnsi" w:hAnsiTheme="minorHAnsi" w:cstheme="minorHAnsi"/>
          <w:color w:val="000000" w:themeColor="text1"/>
          <w:szCs w:val="20"/>
        </w:rPr>
      </w:pPr>
      <w:r w:rsidRPr="00C66B94">
        <w:rPr>
          <w:rFonts w:asciiTheme="minorHAnsi" w:eastAsiaTheme="minorHAnsi" w:hAnsiTheme="minorHAnsi" w:cstheme="minorHAnsi"/>
          <w:color w:val="000000" w:themeColor="text1"/>
          <w:szCs w:val="20"/>
        </w:rPr>
        <w:t>1) nie podlegaj</w:t>
      </w:r>
      <w:r w:rsidRPr="00C66B94">
        <w:rPr>
          <w:rFonts w:asciiTheme="minorHAnsi" w:eastAsia="TimesNewRoman" w:hAnsiTheme="minorHAnsi" w:cstheme="minorHAnsi"/>
          <w:color w:val="000000" w:themeColor="text1"/>
          <w:szCs w:val="20"/>
        </w:rPr>
        <w:t xml:space="preserve">ą </w:t>
      </w:r>
      <w:r w:rsidRPr="00C66B94">
        <w:rPr>
          <w:rFonts w:asciiTheme="minorHAnsi" w:eastAsiaTheme="minorHAnsi" w:hAnsiTheme="minorHAnsi" w:cstheme="minorHAnsi"/>
          <w:color w:val="000000" w:themeColor="text1"/>
          <w:szCs w:val="20"/>
        </w:rPr>
        <w:t>wykluczeniu z post</w:t>
      </w:r>
      <w:r w:rsidRPr="00C66B94">
        <w:rPr>
          <w:rFonts w:asciiTheme="minorHAnsi" w:eastAsia="TimesNewRoman" w:hAnsiTheme="minorHAnsi" w:cstheme="minorHAnsi"/>
          <w:color w:val="000000" w:themeColor="text1"/>
          <w:szCs w:val="20"/>
        </w:rPr>
        <w:t>ę</w:t>
      </w:r>
      <w:r w:rsidRPr="00C66B94">
        <w:rPr>
          <w:rFonts w:asciiTheme="minorHAnsi" w:eastAsiaTheme="minorHAnsi" w:hAnsiTheme="minorHAnsi" w:cstheme="minorHAnsi"/>
          <w:color w:val="000000" w:themeColor="text1"/>
          <w:szCs w:val="20"/>
        </w:rPr>
        <w:t>powania;</w:t>
      </w:r>
    </w:p>
    <w:p w14:paraId="2C271C3D" w14:textId="77777777" w:rsidR="00353827" w:rsidRPr="00C66B94" w:rsidRDefault="00353827" w:rsidP="00A33BCB">
      <w:pPr>
        <w:autoSpaceDE w:val="0"/>
        <w:autoSpaceDN w:val="0"/>
        <w:adjustRightInd w:val="0"/>
        <w:spacing w:after="120" w:line="276" w:lineRule="auto"/>
        <w:rPr>
          <w:rFonts w:asciiTheme="minorHAnsi" w:eastAsiaTheme="minorHAnsi" w:hAnsiTheme="minorHAnsi" w:cstheme="minorHAnsi"/>
          <w:color w:val="000000" w:themeColor="text1"/>
          <w:szCs w:val="20"/>
        </w:rPr>
      </w:pPr>
      <w:r w:rsidRPr="00C66B94">
        <w:rPr>
          <w:rFonts w:asciiTheme="minorHAnsi" w:eastAsiaTheme="minorHAnsi" w:hAnsiTheme="minorHAnsi" w:cstheme="minorHAnsi"/>
          <w:color w:val="000000" w:themeColor="text1"/>
          <w:szCs w:val="20"/>
        </w:rPr>
        <w:t>2) spełniaj</w:t>
      </w:r>
      <w:r w:rsidRPr="00C66B94">
        <w:rPr>
          <w:rFonts w:asciiTheme="minorHAnsi" w:eastAsia="TimesNewRoman" w:hAnsiTheme="minorHAnsi" w:cstheme="minorHAnsi"/>
          <w:color w:val="000000" w:themeColor="text1"/>
          <w:szCs w:val="20"/>
        </w:rPr>
        <w:t xml:space="preserve">ą </w:t>
      </w:r>
      <w:r w:rsidRPr="00C66B94">
        <w:rPr>
          <w:rFonts w:asciiTheme="minorHAnsi" w:eastAsiaTheme="minorHAnsi" w:hAnsiTheme="minorHAnsi" w:cstheme="minorHAnsi"/>
          <w:color w:val="000000" w:themeColor="text1"/>
          <w:szCs w:val="20"/>
        </w:rPr>
        <w:t>warunki udziału w post</w:t>
      </w:r>
      <w:r w:rsidRPr="00C66B94">
        <w:rPr>
          <w:rFonts w:asciiTheme="minorHAnsi" w:eastAsia="TimesNewRoman" w:hAnsiTheme="minorHAnsi" w:cstheme="minorHAnsi"/>
          <w:color w:val="000000" w:themeColor="text1"/>
          <w:szCs w:val="20"/>
        </w:rPr>
        <w:t>ę</w:t>
      </w:r>
      <w:r w:rsidR="00BE5C53" w:rsidRPr="00C66B94">
        <w:rPr>
          <w:rFonts w:asciiTheme="minorHAnsi" w:eastAsiaTheme="minorHAnsi" w:hAnsiTheme="minorHAnsi" w:cstheme="minorHAnsi"/>
          <w:color w:val="000000" w:themeColor="text1"/>
          <w:szCs w:val="20"/>
        </w:rPr>
        <w:t>powaniu.</w:t>
      </w:r>
    </w:p>
    <w:p w14:paraId="73732893" w14:textId="77777777" w:rsidR="00BE5C53" w:rsidRPr="0012594D" w:rsidRDefault="00F51420" w:rsidP="007F31FA">
      <w:pPr>
        <w:spacing w:line="276" w:lineRule="auto"/>
        <w:jc w:val="both"/>
        <w:rPr>
          <w:rFonts w:asciiTheme="minorHAnsi" w:hAnsiTheme="minorHAnsi" w:cstheme="minorHAnsi"/>
          <w:bCs/>
          <w:color w:val="000000" w:themeColor="text1"/>
        </w:rPr>
      </w:pPr>
      <w:r w:rsidRPr="0012594D">
        <w:rPr>
          <w:rStyle w:val="Nagwek2Znak"/>
          <w:rFonts w:asciiTheme="minorHAnsi" w:eastAsia="Calibri" w:hAnsiTheme="minorHAnsi" w:cstheme="minorHAnsi"/>
          <w:color w:val="2E74B5" w:themeColor="accent1" w:themeShade="BF"/>
          <w:lang w:val="pl-PL"/>
        </w:rPr>
        <w:t>14</w:t>
      </w:r>
      <w:r w:rsidRPr="0012594D">
        <w:rPr>
          <w:rStyle w:val="Nagwek2Znak"/>
          <w:rFonts w:asciiTheme="minorHAnsi" w:eastAsia="Calibri" w:hAnsiTheme="minorHAnsi" w:cstheme="minorHAnsi"/>
          <w:color w:val="2E74B5" w:themeColor="accent1" w:themeShade="BF"/>
        </w:rPr>
        <w:t>.</w:t>
      </w:r>
      <w:r w:rsidRPr="0012594D">
        <w:rPr>
          <w:rStyle w:val="Nagwek2Znak"/>
          <w:rFonts w:asciiTheme="minorHAnsi" w:eastAsia="Calibri" w:hAnsiTheme="minorHAnsi" w:cstheme="minorHAnsi"/>
          <w:color w:val="2E74B5" w:themeColor="accent1" w:themeShade="BF"/>
          <w:lang w:val="pl-PL"/>
        </w:rPr>
        <w:t>2</w:t>
      </w:r>
      <w:r w:rsidRPr="0012594D">
        <w:rPr>
          <w:rStyle w:val="Nagwek2Znak"/>
          <w:rFonts w:asciiTheme="minorHAnsi" w:eastAsia="Calibri" w:hAnsiTheme="minorHAnsi" w:cstheme="minorHAnsi"/>
          <w:color w:val="2E74B5" w:themeColor="accent1" w:themeShade="BF"/>
        </w:rPr>
        <w:t>.</w:t>
      </w:r>
      <w:r w:rsidRPr="0012594D">
        <w:rPr>
          <w:rStyle w:val="Nagwek2Znak"/>
          <w:rFonts w:asciiTheme="minorHAnsi" w:eastAsia="Calibri" w:hAnsiTheme="minorHAnsi" w:cstheme="minorHAnsi"/>
          <w:color w:val="2E74B5" w:themeColor="accent1" w:themeShade="BF"/>
          <w:lang w:val="pl-PL"/>
        </w:rPr>
        <w:t xml:space="preserve"> </w:t>
      </w:r>
      <w:r w:rsidR="00BE5C53" w:rsidRPr="0012594D">
        <w:rPr>
          <w:rFonts w:asciiTheme="minorHAnsi" w:hAnsiTheme="minorHAnsi" w:cstheme="minorHAnsi"/>
          <w:bCs/>
          <w:color w:val="000000" w:themeColor="text1"/>
        </w:rPr>
        <w:t xml:space="preserve">O udzielenie zamówienia mogą ubiegać się Wykonawcy, którzy spełniają niżej określone </w:t>
      </w:r>
      <w:r w:rsidR="0049215E" w:rsidRPr="0012594D">
        <w:rPr>
          <w:rFonts w:asciiTheme="minorHAnsi" w:hAnsiTheme="minorHAnsi" w:cstheme="minorHAnsi"/>
          <w:bCs/>
          <w:color w:val="000000" w:themeColor="text1"/>
        </w:rPr>
        <w:br/>
      </w:r>
      <w:r w:rsidR="00BE5C53" w:rsidRPr="0012594D">
        <w:rPr>
          <w:rFonts w:asciiTheme="minorHAnsi" w:hAnsiTheme="minorHAnsi" w:cstheme="minorHAnsi"/>
          <w:bCs/>
          <w:color w:val="000000" w:themeColor="text1"/>
        </w:rPr>
        <w:t xml:space="preserve">przez Zamawiającego </w:t>
      </w:r>
      <w:r w:rsidR="00BE5C53" w:rsidRPr="0012594D">
        <w:rPr>
          <w:rFonts w:asciiTheme="minorHAnsi" w:hAnsiTheme="minorHAnsi" w:cstheme="minorHAnsi"/>
          <w:b/>
          <w:bCs/>
          <w:color w:val="000000" w:themeColor="text1"/>
          <w:u w:val="single"/>
        </w:rPr>
        <w:t>warunki udziału w postępowaniu</w:t>
      </w:r>
      <w:r w:rsidR="00BE5C53" w:rsidRPr="0012594D">
        <w:rPr>
          <w:rFonts w:asciiTheme="minorHAnsi" w:hAnsiTheme="minorHAnsi" w:cstheme="minorHAnsi"/>
          <w:bCs/>
          <w:color w:val="000000" w:themeColor="text1"/>
        </w:rPr>
        <w:t xml:space="preserve">: </w:t>
      </w:r>
    </w:p>
    <w:p w14:paraId="23E87622" w14:textId="0963332D" w:rsidR="00C06538" w:rsidRPr="0012594D" w:rsidRDefault="00C06538" w:rsidP="007F31FA">
      <w:pPr>
        <w:autoSpaceDE w:val="0"/>
        <w:autoSpaceDN w:val="0"/>
        <w:adjustRightInd w:val="0"/>
        <w:spacing w:after="0" w:line="276" w:lineRule="auto"/>
        <w:jc w:val="both"/>
        <w:rPr>
          <w:rFonts w:asciiTheme="minorHAnsi" w:eastAsiaTheme="minorHAnsi" w:hAnsiTheme="minorHAnsi" w:cstheme="minorHAnsi"/>
          <w:b/>
          <w:color w:val="000000" w:themeColor="text1"/>
          <w:szCs w:val="20"/>
        </w:rPr>
      </w:pPr>
      <w:r w:rsidRPr="0012594D">
        <w:rPr>
          <w:rFonts w:asciiTheme="minorHAnsi" w:eastAsiaTheme="minorHAnsi" w:hAnsiTheme="minorHAnsi" w:cstheme="minorHAnsi"/>
          <w:color w:val="000000" w:themeColor="text1"/>
          <w:szCs w:val="20"/>
        </w:rPr>
        <w:t>a) zdolno</w:t>
      </w:r>
      <w:r w:rsidRPr="0012594D">
        <w:rPr>
          <w:rFonts w:asciiTheme="minorHAnsi" w:eastAsia="TimesNewRoman" w:hAnsiTheme="minorHAnsi" w:cstheme="minorHAnsi"/>
          <w:color w:val="000000" w:themeColor="text1"/>
          <w:szCs w:val="20"/>
        </w:rPr>
        <w:t>ś</w:t>
      </w:r>
      <w:r w:rsidRPr="0012594D">
        <w:rPr>
          <w:rFonts w:asciiTheme="minorHAnsi" w:eastAsiaTheme="minorHAnsi" w:hAnsiTheme="minorHAnsi" w:cstheme="minorHAnsi"/>
          <w:color w:val="000000" w:themeColor="text1"/>
          <w:szCs w:val="20"/>
        </w:rPr>
        <w:t>ci do wyst</w:t>
      </w:r>
      <w:r w:rsidRPr="0012594D">
        <w:rPr>
          <w:rFonts w:asciiTheme="minorHAnsi" w:eastAsia="TimesNewRoman" w:hAnsiTheme="minorHAnsi" w:cstheme="minorHAnsi"/>
          <w:color w:val="000000" w:themeColor="text1"/>
          <w:szCs w:val="20"/>
        </w:rPr>
        <w:t>ę</w:t>
      </w:r>
      <w:r w:rsidRPr="0012594D">
        <w:rPr>
          <w:rFonts w:asciiTheme="minorHAnsi" w:eastAsiaTheme="minorHAnsi" w:hAnsiTheme="minorHAnsi" w:cstheme="minorHAnsi"/>
          <w:color w:val="000000" w:themeColor="text1"/>
          <w:szCs w:val="20"/>
        </w:rPr>
        <w:t xml:space="preserve">powania w obrocie gospodarczym: </w:t>
      </w:r>
      <w:r w:rsidRPr="0012594D">
        <w:rPr>
          <w:rFonts w:asciiTheme="minorHAnsi" w:eastAsiaTheme="minorHAnsi" w:hAnsiTheme="minorHAnsi" w:cstheme="minorHAnsi"/>
          <w:color w:val="000000" w:themeColor="text1"/>
          <w:szCs w:val="20"/>
          <w:u w:val="single"/>
        </w:rPr>
        <w:t>Zamawiający nie określa warunku</w:t>
      </w:r>
      <w:r w:rsidR="00666640">
        <w:rPr>
          <w:rFonts w:asciiTheme="minorHAnsi" w:eastAsiaTheme="minorHAnsi" w:hAnsiTheme="minorHAnsi" w:cstheme="minorHAnsi"/>
          <w:color w:val="000000" w:themeColor="text1"/>
          <w:szCs w:val="20"/>
          <w:u w:val="single"/>
        </w:rPr>
        <w:t xml:space="preserve"> </w:t>
      </w:r>
      <w:r w:rsidRPr="0012594D">
        <w:rPr>
          <w:rFonts w:asciiTheme="minorHAnsi" w:eastAsiaTheme="minorHAnsi" w:hAnsiTheme="minorHAnsi" w:cstheme="minorHAnsi"/>
          <w:color w:val="000000" w:themeColor="text1"/>
          <w:szCs w:val="20"/>
          <w:u w:val="single"/>
        </w:rPr>
        <w:t>w ww. zakresie.</w:t>
      </w:r>
      <w:r w:rsidRPr="0012594D">
        <w:rPr>
          <w:rFonts w:asciiTheme="minorHAnsi" w:eastAsiaTheme="minorHAnsi" w:hAnsiTheme="minorHAnsi" w:cstheme="minorHAnsi"/>
          <w:b/>
          <w:vanish/>
          <w:color w:val="000000" w:themeColor="text1"/>
          <w:szCs w:val="20"/>
        </w:rPr>
        <w:t>df, .doc, docx</w:t>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r w:rsidRPr="0012594D">
        <w:rPr>
          <w:rFonts w:asciiTheme="minorHAnsi" w:eastAsiaTheme="minorHAnsi" w:hAnsiTheme="minorHAnsi" w:cstheme="minorHAnsi"/>
          <w:b/>
          <w:vanish/>
          <w:color w:val="000000" w:themeColor="text1"/>
          <w:szCs w:val="20"/>
        </w:rPr>
        <w:pgNum/>
      </w:r>
    </w:p>
    <w:p w14:paraId="2808AB07" w14:textId="6546D6B7" w:rsidR="00C06538" w:rsidRPr="0012594D" w:rsidRDefault="00C06538" w:rsidP="007F31FA">
      <w:pPr>
        <w:autoSpaceDE w:val="0"/>
        <w:autoSpaceDN w:val="0"/>
        <w:adjustRightInd w:val="0"/>
        <w:spacing w:after="0" w:line="276" w:lineRule="auto"/>
        <w:jc w:val="both"/>
        <w:rPr>
          <w:rFonts w:asciiTheme="minorHAnsi" w:eastAsiaTheme="minorHAnsi" w:hAnsiTheme="minorHAnsi" w:cstheme="minorHAnsi"/>
          <w:color w:val="000000" w:themeColor="text1"/>
          <w:szCs w:val="20"/>
        </w:rPr>
      </w:pPr>
      <w:r w:rsidRPr="0012594D">
        <w:rPr>
          <w:rFonts w:asciiTheme="minorHAnsi" w:eastAsiaTheme="minorHAnsi" w:hAnsiTheme="minorHAnsi" w:cstheme="minorHAnsi"/>
          <w:color w:val="000000" w:themeColor="text1"/>
          <w:szCs w:val="20"/>
        </w:rPr>
        <w:t>b) uprawnie</w:t>
      </w:r>
      <w:r w:rsidRPr="0012594D">
        <w:rPr>
          <w:rFonts w:asciiTheme="minorHAnsi" w:eastAsia="TimesNewRoman" w:hAnsiTheme="minorHAnsi" w:cstheme="minorHAnsi"/>
          <w:color w:val="000000" w:themeColor="text1"/>
          <w:szCs w:val="20"/>
        </w:rPr>
        <w:t xml:space="preserve">ń </w:t>
      </w:r>
      <w:r w:rsidRPr="0012594D">
        <w:rPr>
          <w:rFonts w:asciiTheme="minorHAnsi" w:eastAsiaTheme="minorHAnsi" w:hAnsiTheme="minorHAnsi" w:cstheme="minorHAnsi"/>
          <w:color w:val="000000" w:themeColor="text1"/>
          <w:szCs w:val="20"/>
        </w:rPr>
        <w:t>do prowadzenia okre</w:t>
      </w:r>
      <w:r w:rsidRPr="0012594D">
        <w:rPr>
          <w:rFonts w:asciiTheme="minorHAnsi" w:eastAsia="TimesNewRoman" w:hAnsiTheme="minorHAnsi" w:cstheme="minorHAnsi"/>
          <w:color w:val="000000" w:themeColor="text1"/>
          <w:szCs w:val="20"/>
        </w:rPr>
        <w:t>ś</w:t>
      </w:r>
      <w:r w:rsidRPr="0012594D">
        <w:rPr>
          <w:rFonts w:asciiTheme="minorHAnsi" w:eastAsiaTheme="minorHAnsi" w:hAnsiTheme="minorHAnsi" w:cstheme="minorHAnsi"/>
          <w:color w:val="000000" w:themeColor="text1"/>
          <w:szCs w:val="20"/>
        </w:rPr>
        <w:t>lonej działalno</w:t>
      </w:r>
      <w:r w:rsidRPr="0012594D">
        <w:rPr>
          <w:rFonts w:asciiTheme="minorHAnsi" w:eastAsia="TimesNewRoman" w:hAnsiTheme="minorHAnsi" w:cstheme="minorHAnsi"/>
          <w:color w:val="000000" w:themeColor="text1"/>
          <w:szCs w:val="20"/>
        </w:rPr>
        <w:t>ś</w:t>
      </w:r>
      <w:r w:rsidRPr="0012594D">
        <w:rPr>
          <w:rFonts w:asciiTheme="minorHAnsi" w:eastAsiaTheme="minorHAnsi" w:hAnsiTheme="minorHAnsi" w:cstheme="minorHAnsi"/>
          <w:color w:val="000000" w:themeColor="text1"/>
          <w:szCs w:val="20"/>
        </w:rPr>
        <w:t xml:space="preserve">ci gospodarczej lub zawodowej, </w:t>
      </w:r>
      <w:r w:rsidR="00F37EE8" w:rsidRPr="0012594D">
        <w:rPr>
          <w:rFonts w:asciiTheme="minorHAnsi" w:eastAsiaTheme="minorHAnsi" w:hAnsiTheme="minorHAnsi" w:cstheme="minorHAnsi"/>
          <w:color w:val="000000" w:themeColor="text1"/>
          <w:szCs w:val="20"/>
        </w:rPr>
        <w:t xml:space="preserve">o ile wynika </w:t>
      </w:r>
      <w:r w:rsidRPr="0012594D">
        <w:rPr>
          <w:rFonts w:asciiTheme="minorHAnsi" w:eastAsiaTheme="minorHAnsi" w:hAnsiTheme="minorHAnsi" w:cstheme="minorHAnsi"/>
          <w:color w:val="000000" w:themeColor="text1"/>
          <w:szCs w:val="20"/>
        </w:rPr>
        <w:t xml:space="preserve">to </w:t>
      </w:r>
      <w:r w:rsidR="00666640">
        <w:rPr>
          <w:rFonts w:asciiTheme="minorHAnsi" w:eastAsiaTheme="minorHAnsi" w:hAnsiTheme="minorHAnsi" w:cstheme="minorHAnsi"/>
          <w:color w:val="000000" w:themeColor="text1"/>
          <w:szCs w:val="20"/>
        </w:rPr>
        <w:br/>
      </w:r>
      <w:r w:rsidRPr="0012594D">
        <w:rPr>
          <w:rFonts w:asciiTheme="minorHAnsi" w:eastAsiaTheme="minorHAnsi" w:hAnsiTheme="minorHAnsi" w:cstheme="minorHAnsi"/>
          <w:color w:val="000000" w:themeColor="text1"/>
          <w:szCs w:val="20"/>
        </w:rPr>
        <w:t>z odr</w:t>
      </w:r>
      <w:r w:rsidRPr="0012594D">
        <w:rPr>
          <w:rFonts w:asciiTheme="minorHAnsi" w:eastAsia="TimesNewRoman" w:hAnsiTheme="minorHAnsi" w:cstheme="minorHAnsi"/>
          <w:color w:val="000000" w:themeColor="text1"/>
          <w:szCs w:val="20"/>
        </w:rPr>
        <w:t>ę</w:t>
      </w:r>
      <w:r w:rsidRPr="0012594D">
        <w:rPr>
          <w:rFonts w:asciiTheme="minorHAnsi" w:eastAsiaTheme="minorHAnsi" w:hAnsiTheme="minorHAnsi" w:cstheme="minorHAnsi"/>
          <w:color w:val="000000" w:themeColor="text1"/>
          <w:szCs w:val="20"/>
        </w:rPr>
        <w:t xml:space="preserve">bnych przepisów: </w:t>
      </w:r>
      <w:r w:rsidRPr="0012594D">
        <w:rPr>
          <w:rFonts w:asciiTheme="minorHAnsi" w:eastAsiaTheme="minorHAnsi" w:hAnsiTheme="minorHAnsi" w:cstheme="minorHAnsi"/>
          <w:color w:val="000000" w:themeColor="text1"/>
          <w:szCs w:val="20"/>
          <w:u w:val="single"/>
        </w:rPr>
        <w:t>Zamawiający nie określa warunku w ww. zakresie.</w:t>
      </w:r>
    </w:p>
    <w:p w14:paraId="6F95F99E" w14:textId="77777777" w:rsidR="00C06538" w:rsidRPr="0012594D" w:rsidRDefault="00C06538" w:rsidP="007F31FA">
      <w:pPr>
        <w:autoSpaceDE w:val="0"/>
        <w:autoSpaceDN w:val="0"/>
        <w:adjustRightInd w:val="0"/>
        <w:spacing w:after="0" w:line="276" w:lineRule="auto"/>
        <w:jc w:val="both"/>
        <w:rPr>
          <w:rFonts w:asciiTheme="minorHAnsi" w:eastAsiaTheme="minorHAnsi" w:hAnsiTheme="minorHAnsi" w:cstheme="minorHAnsi"/>
          <w:color w:val="000000" w:themeColor="text1"/>
          <w:szCs w:val="20"/>
        </w:rPr>
      </w:pPr>
      <w:r w:rsidRPr="0012594D">
        <w:rPr>
          <w:rFonts w:asciiTheme="minorHAnsi" w:eastAsiaTheme="minorHAnsi" w:hAnsiTheme="minorHAnsi" w:cstheme="minorHAnsi"/>
          <w:color w:val="000000" w:themeColor="text1"/>
          <w:szCs w:val="20"/>
        </w:rPr>
        <w:t xml:space="preserve">c) sytuacji ekonomicznej lub finansowej: </w:t>
      </w:r>
      <w:r w:rsidRPr="0012594D">
        <w:rPr>
          <w:rFonts w:asciiTheme="minorHAnsi" w:eastAsiaTheme="minorHAnsi" w:hAnsiTheme="minorHAnsi" w:cstheme="minorHAnsi"/>
          <w:color w:val="000000" w:themeColor="text1"/>
          <w:szCs w:val="20"/>
          <w:u w:val="single"/>
        </w:rPr>
        <w:t>Zamawiający nie określa warunku w ww. zakresie.</w:t>
      </w:r>
    </w:p>
    <w:p w14:paraId="406B9A08" w14:textId="5CF76B1D" w:rsidR="00A63201" w:rsidRPr="0012594D" w:rsidRDefault="00C06538" w:rsidP="00A63201">
      <w:pPr>
        <w:autoSpaceDE w:val="0"/>
        <w:autoSpaceDN w:val="0"/>
        <w:adjustRightInd w:val="0"/>
        <w:spacing w:after="120" w:line="276" w:lineRule="auto"/>
        <w:jc w:val="both"/>
        <w:rPr>
          <w:rFonts w:asciiTheme="minorHAnsi" w:eastAsiaTheme="minorHAnsi" w:hAnsiTheme="minorHAnsi" w:cstheme="minorHAnsi"/>
          <w:color w:val="000000" w:themeColor="text1"/>
          <w:szCs w:val="20"/>
          <w:u w:val="single"/>
        </w:rPr>
      </w:pPr>
      <w:r w:rsidRPr="0012594D">
        <w:rPr>
          <w:rFonts w:asciiTheme="minorHAnsi" w:eastAsiaTheme="minorHAnsi" w:hAnsiTheme="minorHAnsi" w:cstheme="minorHAnsi"/>
          <w:color w:val="000000" w:themeColor="text1"/>
          <w:szCs w:val="20"/>
        </w:rPr>
        <w:t xml:space="preserve">d) zdolności technicznej lub zawodowej: </w:t>
      </w:r>
      <w:r w:rsidRPr="0012594D">
        <w:rPr>
          <w:rFonts w:asciiTheme="minorHAnsi" w:eastAsiaTheme="minorHAnsi" w:hAnsiTheme="minorHAnsi" w:cstheme="minorHAnsi"/>
          <w:color w:val="000000" w:themeColor="text1"/>
          <w:szCs w:val="20"/>
          <w:u w:val="single"/>
        </w:rPr>
        <w:t>Zamawiający nie określa warunku w ww. zakresie.</w:t>
      </w:r>
    </w:p>
    <w:p w14:paraId="01873010" w14:textId="129E7DA5" w:rsidR="00C06538" w:rsidRPr="00382399" w:rsidRDefault="00E50D84" w:rsidP="007F31FA">
      <w:pPr>
        <w:autoSpaceDE w:val="0"/>
        <w:autoSpaceDN w:val="0"/>
        <w:adjustRightInd w:val="0"/>
        <w:spacing w:after="0" w:line="276" w:lineRule="auto"/>
        <w:jc w:val="both"/>
        <w:rPr>
          <w:rFonts w:asciiTheme="minorHAnsi" w:eastAsiaTheme="minorHAnsi" w:hAnsiTheme="minorHAnsi" w:cstheme="minorHAnsi"/>
          <w:color w:val="000000" w:themeColor="text1"/>
          <w:szCs w:val="20"/>
          <w:u w:val="single"/>
        </w:rPr>
      </w:pPr>
      <w:r w:rsidRPr="0012594D">
        <w:rPr>
          <w:rStyle w:val="Nagwek2Znak"/>
          <w:rFonts w:asciiTheme="minorHAnsi" w:eastAsia="Calibri" w:hAnsiTheme="minorHAnsi" w:cstheme="minorHAnsi"/>
          <w:color w:val="2E74B5" w:themeColor="accent1" w:themeShade="BF"/>
          <w:lang w:val="pl-PL"/>
        </w:rPr>
        <w:lastRenderedPageBreak/>
        <w:t>14</w:t>
      </w:r>
      <w:r w:rsidRPr="0012594D">
        <w:rPr>
          <w:rStyle w:val="Nagwek2Znak"/>
          <w:rFonts w:asciiTheme="minorHAnsi" w:eastAsia="Calibri" w:hAnsiTheme="minorHAnsi" w:cstheme="minorHAnsi"/>
          <w:color w:val="2E74B5" w:themeColor="accent1" w:themeShade="BF"/>
        </w:rPr>
        <w:t>.</w:t>
      </w:r>
      <w:r w:rsidRPr="0012594D">
        <w:rPr>
          <w:rStyle w:val="Nagwek2Znak"/>
          <w:rFonts w:asciiTheme="minorHAnsi" w:eastAsia="Calibri" w:hAnsiTheme="minorHAnsi" w:cstheme="minorHAnsi"/>
          <w:color w:val="2E74B5" w:themeColor="accent1" w:themeShade="BF"/>
          <w:lang w:val="pl-PL"/>
        </w:rPr>
        <w:t>3</w:t>
      </w:r>
      <w:r w:rsidRPr="0012594D">
        <w:rPr>
          <w:rStyle w:val="Nagwek2Znak"/>
          <w:rFonts w:asciiTheme="minorHAnsi" w:eastAsia="Calibri" w:hAnsiTheme="minorHAnsi" w:cstheme="minorHAnsi"/>
          <w:color w:val="2E74B5" w:themeColor="accent1" w:themeShade="BF"/>
        </w:rPr>
        <w:t>.</w:t>
      </w:r>
      <w:r w:rsidRPr="0012594D">
        <w:rPr>
          <w:rStyle w:val="Nagwek2Znak"/>
          <w:rFonts w:asciiTheme="minorHAnsi" w:eastAsia="Calibri" w:hAnsiTheme="minorHAnsi" w:cstheme="minorHAnsi"/>
          <w:color w:val="2E74B5" w:themeColor="accent1" w:themeShade="BF"/>
          <w:lang w:val="pl-PL"/>
        </w:rPr>
        <w:t xml:space="preserve"> </w:t>
      </w:r>
      <w:r w:rsidRPr="0012594D">
        <w:rPr>
          <w:rFonts w:asciiTheme="minorHAnsi" w:eastAsiaTheme="minorHAnsi" w:hAnsiTheme="minorHAnsi" w:cstheme="minorHAnsi"/>
          <w:color w:val="000000" w:themeColor="text1"/>
          <w:szCs w:val="20"/>
        </w:rPr>
        <w:t xml:space="preserve">Informacja o podmiotowych środkach dowodowych żądanych w celu potwierdzenia spełnienia warunków udziału w postępowaniu przez Wykonawcę: </w:t>
      </w:r>
      <w:r w:rsidRPr="0012594D">
        <w:rPr>
          <w:rFonts w:asciiTheme="minorHAnsi" w:eastAsiaTheme="minorHAnsi" w:hAnsiTheme="minorHAnsi" w:cstheme="minorHAnsi"/>
          <w:color w:val="000000" w:themeColor="text1"/>
          <w:szCs w:val="20"/>
          <w:u w:val="single"/>
        </w:rPr>
        <w:t xml:space="preserve">Zamawiający nie przewiduje dokumentów </w:t>
      </w:r>
      <w:r w:rsidR="00666640">
        <w:rPr>
          <w:rFonts w:asciiTheme="minorHAnsi" w:eastAsiaTheme="minorHAnsi" w:hAnsiTheme="minorHAnsi" w:cstheme="minorHAnsi"/>
          <w:color w:val="000000" w:themeColor="text1"/>
          <w:szCs w:val="20"/>
          <w:u w:val="single"/>
        </w:rPr>
        <w:t xml:space="preserve"> </w:t>
      </w:r>
      <w:r w:rsidR="00666640">
        <w:rPr>
          <w:rFonts w:asciiTheme="minorHAnsi" w:eastAsiaTheme="minorHAnsi" w:hAnsiTheme="minorHAnsi" w:cstheme="minorHAnsi"/>
          <w:color w:val="000000" w:themeColor="text1"/>
          <w:szCs w:val="20"/>
          <w:u w:val="single"/>
        </w:rPr>
        <w:br/>
      </w:r>
      <w:r w:rsidRPr="0012594D">
        <w:rPr>
          <w:rFonts w:asciiTheme="minorHAnsi" w:eastAsiaTheme="minorHAnsi" w:hAnsiTheme="minorHAnsi" w:cstheme="minorHAnsi"/>
          <w:color w:val="000000" w:themeColor="text1"/>
          <w:szCs w:val="20"/>
          <w:u w:val="single"/>
        </w:rPr>
        <w:t>w tym zakresie.</w:t>
      </w:r>
    </w:p>
    <w:p w14:paraId="73DD5A26" w14:textId="77777777" w:rsidR="007F31FA" w:rsidRPr="001E6E39" w:rsidRDefault="007F31FA" w:rsidP="007F31FA">
      <w:pPr>
        <w:autoSpaceDE w:val="0"/>
        <w:autoSpaceDN w:val="0"/>
        <w:adjustRightInd w:val="0"/>
        <w:spacing w:after="0" w:line="276" w:lineRule="auto"/>
        <w:jc w:val="both"/>
        <w:rPr>
          <w:rFonts w:asciiTheme="minorHAnsi" w:eastAsiaTheme="minorHAnsi" w:hAnsiTheme="minorHAnsi" w:cstheme="minorHAnsi"/>
          <w:color w:val="FF0000"/>
          <w:szCs w:val="20"/>
          <w:highlight w:val="yellow"/>
        </w:rPr>
      </w:pPr>
    </w:p>
    <w:p w14:paraId="3A4B968D" w14:textId="77777777" w:rsidR="00DE6B19" w:rsidRPr="00382181" w:rsidRDefault="00DE6B19" w:rsidP="00E63282">
      <w:pPr>
        <w:pStyle w:val="Nagwek1"/>
        <w:spacing w:before="0" w:line="276" w:lineRule="auto"/>
        <w:jc w:val="both"/>
        <w:rPr>
          <w:rFonts w:asciiTheme="minorHAnsi" w:eastAsiaTheme="minorHAnsi" w:hAnsiTheme="minorHAnsi" w:cstheme="minorHAnsi"/>
          <w:sz w:val="26"/>
          <w:szCs w:val="26"/>
        </w:rPr>
      </w:pPr>
      <w:r w:rsidRPr="00382181">
        <w:rPr>
          <w:rFonts w:ascii="Calibri" w:hAnsi="Calibri"/>
          <w:sz w:val="26"/>
          <w:szCs w:val="26"/>
        </w:rPr>
        <w:t xml:space="preserve">Rozdział 15 </w:t>
      </w:r>
      <w:r w:rsidRPr="00382181">
        <w:rPr>
          <w:rFonts w:asciiTheme="minorHAnsi" w:eastAsiaTheme="minorHAnsi" w:hAnsiTheme="minorHAnsi" w:cstheme="minorHAnsi"/>
          <w:sz w:val="26"/>
          <w:szCs w:val="26"/>
        </w:rPr>
        <w:t>INFORMACJA O PODMIOTOWYCH ŚRODKACH DOWODOWYCH ŻĄDANYCH W CELU POTWIERDZENIA BRAKU PODSTAW WYKLUCZENIA</w:t>
      </w:r>
    </w:p>
    <w:p w14:paraId="00DB76AB" w14:textId="77777777" w:rsidR="00E63282" w:rsidRPr="00382181" w:rsidRDefault="00E63282" w:rsidP="003B3F14">
      <w:pPr>
        <w:jc w:val="both"/>
        <w:rPr>
          <w:rFonts w:asciiTheme="minorHAnsi" w:eastAsiaTheme="minorHAnsi" w:hAnsiTheme="minorHAnsi" w:cstheme="minorHAnsi"/>
          <w:color w:val="000000" w:themeColor="text1"/>
          <w:szCs w:val="20"/>
        </w:rPr>
      </w:pPr>
      <w:r w:rsidRPr="00382181">
        <w:rPr>
          <w:rStyle w:val="Nagwek2Znak"/>
          <w:rFonts w:asciiTheme="minorHAnsi" w:eastAsia="Calibri" w:hAnsiTheme="minorHAnsi" w:cstheme="minorHAnsi"/>
          <w:color w:val="2E74B5" w:themeColor="accent1" w:themeShade="BF"/>
          <w:lang w:val="pl-PL"/>
        </w:rPr>
        <w:t>15</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1</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Pr="00382181">
        <w:rPr>
          <w:rFonts w:asciiTheme="minorHAnsi" w:eastAsiaTheme="minorHAnsi" w:hAnsiTheme="minorHAnsi" w:cstheme="minorHAnsi"/>
          <w:color w:val="000000" w:themeColor="text1"/>
          <w:szCs w:val="20"/>
        </w:rPr>
        <w:t xml:space="preserve">W celu potwierdzenia braku podstaw wykluczenia Wykonawcy z udziału w postępowaniu </w:t>
      </w:r>
      <w:r w:rsidR="003B3F14" w:rsidRPr="00382181">
        <w:rPr>
          <w:rFonts w:asciiTheme="minorHAnsi" w:eastAsiaTheme="minorHAnsi" w:hAnsiTheme="minorHAnsi" w:cstheme="minorHAnsi"/>
          <w:color w:val="000000" w:themeColor="text1"/>
          <w:szCs w:val="20"/>
        </w:rPr>
        <w:br/>
      </w:r>
      <w:r w:rsidRPr="00382181">
        <w:rPr>
          <w:rFonts w:asciiTheme="minorHAnsi" w:eastAsiaTheme="minorHAnsi" w:hAnsiTheme="minorHAnsi" w:cstheme="minorHAnsi"/>
          <w:color w:val="000000" w:themeColor="text1"/>
          <w:szCs w:val="20"/>
        </w:rPr>
        <w:t>o udzielenie zamówienia publicznego, Zamawiający żąda następujących podmiotowych środków dowodowych:</w:t>
      </w:r>
    </w:p>
    <w:p w14:paraId="7E643C15" w14:textId="77777777" w:rsidR="00E63282" w:rsidRPr="00382181" w:rsidRDefault="00E63282" w:rsidP="00874BCE">
      <w:pPr>
        <w:pStyle w:val="Akapitzlist"/>
        <w:numPr>
          <w:ilvl w:val="0"/>
          <w:numId w:val="2"/>
        </w:numPr>
        <w:jc w:val="both"/>
        <w:rPr>
          <w:color w:val="000000" w:themeColor="text1"/>
        </w:rPr>
      </w:pPr>
      <w:r w:rsidRPr="00382181">
        <w:rPr>
          <w:rFonts w:asciiTheme="minorHAnsi" w:eastAsiaTheme="minorHAnsi" w:hAnsiTheme="minorHAnsi" w:cstheme="minorHAnsi"/>
          <w:color w:val="000000" w:themeColor="text1"/>
          <w:szCs w:val="20"/>
        </w:rPr>
        <w:t>Informacji z Krajowego Rejestru Karnego w zakresie:</w:t>
      </w:r>
    </w:p>
    <w:p w14:paraId="6661FA26" w14:textId="77777777" w:rsidR="00E63282" w:rsidRPr="00382181" w:rsidRDefault="00E63282" w:rsidP="00874BCE">
      <w:pPr>
        <w:pStyle w:val="Akapitzlist"/>
        <w:numPr>
          <w:ilvl w:val="1"/>
          <w:numId w:val="3"/>
        </w:numPr>
        <w:rPr>
          <w:color w:val="000000" w:themeColor="text1"/>
        </w:rPr>
      </w:pPr>
      <w:r w:rsidRPr="00382181">
        <w:rPr>
          <w:rFonts w:asciiTheme="minorHAnsi" w:eastAsiaTheme="minorHAnsi" w:hAnsiTheme="minorHAnsi" w:cstheme="minorHAnsi"/>
          <w:color w:val="000000" w:themeColor="text1"/>
          <w:szCs w:val="20"/>
        </w:rPr>
        <w:t>art. 108 ust. 1 pkt 1 i 2 ustawy,</w:t>
      </w:r>
    </w:p>
    <w:p w14:paraId="57C6673C" w14:textId="77777777" w:rsidR="00E63282" w:rsidRPr="00382181" w:rsidRDefault="00E63282" w:rsidP="00874BCE">
      <w:pPr>
        <w:pStyle w:val="Akapitzlist"/>
        <w:numPr>
          <w:ilvl w:val="1"/>
          <w:numId w:val="3"/>
        </w:numPr>
        <w:jc w:val="both"/>
        <w:rPr>
          <w:color w:val="000000" w:themeColor="text1"/>
        </w:rPr>
      </w:pPr>
      <w:r w:rsidRPr="00382181">
        <w:rPr>
          <w:rFonts w:asciiTheme="minorHAnsi" w:eastAsiaTheme="minorHAnsi" w:hAnsiTheme="minorHAnsi" w:cstheme="minorHAnsi"/>
          <w:color w:val="000000" w:themeColor="text1"/>
          <w:szCs w:val="20"/>
        </w:rPr>
        <w:t>art. 108 ust. 1 pkt 4 ustawy, dotyczącej orzeczenia zakazu ubiegania się o zamówienie publiczne tytułem środka karnego,</w:t>
      </w:r>
    </w:p>
    <w:p w14:paraId="7173440F" w14:textId="77777777" w:rsidR="00091631" w:rsidRPr="00382181" w:rsidRDefault="00091631" w:rsidP="00091631">
      <w:pPr>
        <w:pStyle w:val="Akapitzlist"/>
        <w:jc w:val="both"/>
        <w:rPr>
          <w:color w:val="000000" w:themeColor="text1"/>
        </w:rPr>
      </w:pPr>
      <w:r w:rsidRPr="00382181">
        <w:rPr>
          <w:color w:val="000000" w:themeColor="text1"/>
        </w:rPr>
        <w:t>- sporządzonej nie wcześniej niż 6 miesięcy przed jej złożeniem.</w:t>
      </w:r>
    </w:p>
    <w:p w14:paraId="6E06D66D" w14:textId="77777777" w:rsidR="0059531E" w:rsidRPr="00382181" w:rsidRDefault="0059531E" w:rsidP="0059531E">
      <w:pPr>
        <w:jc w:val="both"/>
        <w:rPr>
          <w:i/>
          <w:color w:val="000000" w:themeColor="text1"/>
        </w:rPr>
      </w:pPr>
      <w:r w:rsidRPr="00382181">
        <w:rPr>
          <w:i/>
          <w:color w:val="000000" w:themeColor="text1"/>
        </w:rPr>
        <w:t xml:space="preserve">Jeżeli Wykonawca ma siedzibę lub miejsce zamieszkania poza granicami RP, zamiast informacji </w:t>
      </w:r>
      <w:r w:rsidRPr="00382181">
        <w:rPr>
          <w:i/>
          <w:color w:val="000000" w:themeColor="text1"/>
        </w:rPr>
        <w:br/>
        <w:t xml:space="preserve">z Krajowego Rejestru Karnego składa informacje z odpowiedniego rejestru, takiego jak rejestr sądowy, albo w przypadku braku takiego rejestru, inny równoważny dokument wydany przez właściwy organ sądowy lub administracyjny kraju, w którym Wykonawca ma siedzibę lub miejsce zamieszkania, </w:t>
      </w:r>
      <w:r w:rsidRPr="00382181">
        <w:rPr>
          <w:i/>
          <w:color w:val="000000" w:themeColor="text1"/>
        </w:rPr>
        <w:br/>
        <w:t>w zakresie o którym mowa w 15.1.1.</w:t>
      </w:r>
    </w:p>
    <w:p w14:paraId="175D11DB" w14:textId="73FB6753" w:rsidR="00636024" w:rsidRPr="0012594D" w:rsidRDefault="00636024" w:rsidP="0059531E">
      <w:pPr>
        <w:jc w:val="both"/>
        <w:rPr>
          <w:i/>
          <w:color w:val="000000" w:themeColor="text1"/>
        </w:rPr>
      </w:pPr>
      <w:r w:rsidRPr="00382181">
        <w:rPr>
          <w:i/>
          <w:color w:val="000000" w:themeColor="text1"/>
        </w:rPr>
        <w:t xml:space="preserve">Jeżeli w kraju, w którym Wykonawca ma siedzibę lub miejsce zamieszkania, nie wydaje się dokumentów, o których mowa powyżej, lub gdy dokumenty te nie odnoszą się do wszystkich przypadków, o których mowa w art. 108 ust. 1 pkt 1, 2 i 4 ustawy, zastępuje się je odpowiednio </w:t>
      </w:r>
      <w:r w:rsidR="00C5771A" w:rsidRPr="00382181">
        <w:rPr>
          <w:i/>
          <w:color w:val="000000" w:themeColor="text1"/>
        </w:rPr>
        <w:br/>
      </w:r>
      <w:r w:rsidRPr="00382181">
        <w:rPr>
          <w:i/>
          <w:color w:val="000000" w:themeColor="text1"/>
        </w:rPr>
        <w:t xml:space="preserve">w całości lub w części dokumentem zawierającym odpowiednio oświadczenie Wykonawcy </w:t>
      </w:r>
      <w:r w:rsidR="00C5771A" w:rsidRPr="00382181">
        <w:rPr>
          <w:i/>
          <w:color w:val="000000" w:themeColor="text1"/>
        </w:rPr>
        <w:br/>
      </w:r>
      <w:r w:rsidRPr="00382181">
        <w:rPr>
          <w:i/>
          <w:color w:val="000000" w:themeColor="text1"/>
        </w:rPr>
        <w:t>ze wskazaniem osoby albo osób uprawnionych do jego reprezentacji, lub oświadczenie osoby, której dokumenty miał dotyczyć, złożone pod przysięgą, lub, jeżeli w kraju, w którym Wykonawca ma siedzibę lub miejsce zamieszkania nie ma przepisów o oświadczeniu pod przysięg</w:t>
      </w:r>
      <w:r w:rsidR="00C0012C" w:rsidRPr="00382181">
        <w:rPr>
          <w:i/>
          <w:color w:val="000000" w:themeColor="text1"/>
        </w:rPr>
        <w:t>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C5771A" w:rsidRPr="00382181">
        <w:rPr>
          <w:i/>
          <w:color w:val="000000" w:themeColor="text1"/>
        </w:rPr>
        <w:t xml:space="preserve">. Dokument powinien być wystawiony nie wcześniej niż 6 miesięcy przed jego złożeniem. </w:t>
      </w:r>
      <w:r w:rsidR="00C5771A" w:rsidRPr="00382181">
        <w:rPr>
          <w:color w:val="000000" w:themeColor="text1"/>
        </w:rPr>
        <w:t xml:space="preserve">(Rozporządzenie Ministra Rozwoju, Pracy i Technologii w sprawie podmiotowych środków dowodowych oraz innych dokumentów lub oświadczeń, jakich może żądać Zamawiający </w:t>
      </w:r>
      <w:r w:rsidR="00C5771A" w:rsidRPr="00382181">
        <w:rPr>
          <w:color w:val="000000" w:themeColor="text1"/>
        </w:rPr>
        <w:br/>
      </w:r>
      <w:r w:rsidR="00C5771A" w:rsidRPr="0012594D">
        <w:rPr>
          <w:color w:val="000000" w:themeColor="text1"/>
        </w:rPr>
        <w:t>od Wykonawcy z dnia 30 grudnia 2020 r.</w:t>
      </w:r>
      <w:r w:rsidR="00B43F4C">
        <w:rPr>
          <w:color w:val="000000" w:themeColor="text1"/>
        </w:rPr>
        <w:t>)</w:t>
      </w:r>
    </w:p>
    <w:p w14:paraId="6882B494" w14:textId="32E7257D" w:rsidR="00091631" w:rsidRPr="0012594D" w:rsidRDefault="00091631" w:rsidP="00874BCE">
      <w:pPr>
        <w:pStyle w:val="Akapitzlist"/>
        <w:numPr>
          <w:ilvl w:val="0"/>
          <w:numId w:val="2"/>
        </w:numPr>
        <w:spacing w:after="240"/>
        <w:jc w:val="both"/>
        <w:rPr>
          <w:color w:val="000000" w:themeColor="text1"/>
        </w:rPr>
      </w:pPr>
      <w:r w:rsidRPr="0012594D">
        <w:rPr>
          <w:color w:val="000000" w:themeColor="text1"/>
        </w:rPr>
        <w:t xml:space="preserve">oświadczenia Wykonawcy w zakresie art. 108 ust. 1 pkt 5 ustawy, o braku przynależności </w:t>
      </w:r>
      <w:r w:rsidR="003B3F14" w:rsidRPr="0012594D">
        <w:rPr>
          <w:color w:val="000000" w:themeColor="text1"/>
        </w:rPr>
        <w:br/>
      </w:r>
      <w:r w:rsidRPr="0012594D">
        <w:rPr>
          <w:color w:val="000000" w:themeColor="text1"/>
        </w:rPr>
        <w:t>do tej samej grupy kapitałowej w rozumieniu ustawy z dnia 16 lutego 2007 r. o ochronie konkurencji i konsumentów, z innym Wykonawcą, który złożył odrębną ofertę, ofertę częściową lub wniosek o dopuszczenie do udziału w postępowaniu, albo oświadczenia</w:t>
      </w:r>
      <w:r w:rsidR="00382399" w:rsidRPr="0012594D">
        <w:rPr>
          <w:color w:val="000000" w:themeColor="text1"/>
        </w:rPr>
        <w:br/>
      </w:r>
      <w:r w:rsidRPr="0012594D">
        <w:rPr>
          <w:color w:val="000000" w:themeColor="text1"/>
        </w:rPr>
        <w:t>o przynależności do tej samej grupy kapitałowej wraz z dokumentami lub informacjami potwierdzającymi przygotowanie oferty, oferty częściowej lub wniosku o dopuszczenie</w:t>
      </w:r>
      <w:r w:rsidR="00382399" w:rsidRPr="0012594D">
        <w:rPr>
          <w:color w:val="000000" w:themeColor="text1"/>
        </w:rPr>
        <w:br/>
      </w:r>
      <w:r w:rsidRPr="0012594D">
        <w:rPr>
          <w:color w:val="000000" w:themeColor="text1"/>
        </w:rPr>
        <w:t xml:space="preserve">do udziału w postepowaniu niezależnie od innego Wykonawcy należącego do tej samej grupy kapitałowej – </w:t>
      </w:r>
      <w:r w:rsidRPr="0012594D">
        <w:rPr>
          <w:b/>
          <w:color w:val="000000" w:themeColor="text1"/>
        </w:rPr>
        <w:t xml:space="preserve">załącznik nr </w:t>
      </w:r>
      <w:r w:rsidR="003B3F14" w:rsidRPr="0012594D">
        <w:rPr>
          <w:b/>
          <w:color w:val="000000" w:themeColor="text1"/>
        </w:rPr>
        <w:t>5</w:t>
      </w:r>
      <w:r w:rsidRPr="0012594D">
        <w:rPr>
          <w:b/>
          <w:color w:val="000000" w:themeColor="text1"/>
        </w:rPr>
        <w:t xml:space="preserve"> do SWZ</w:t>
      </w:r>
      <w:r w:rsidRPr="0012594D">
        <w:rPr>
          <w:color w:val="000000" w:themeColor="text1"/>
        </w:rPr>
        <w:t>,</w:t>
      </w:r>
    </w:p>
    <w:p w14:paraId="7956908B" w14:textId="4AEA8639" w:rsidR="00091631" w:rsidRPr="0012594D" w:rsidRDefault="00091631" w:rsidP="00874BCE">
      <w:pPr>
        <w:pStyle w:val="Akapitzlist"/>
        <w:numPr>
          <w:ilvl w:val="0"/>
          <w:numId w:val="2"/>
        </w:numPr>
        <w:spacing w:before="240"/>
        <w:jc w:val="both"/>
        <w:rPr>
          <w:color w:val="000000" w:themeColor="text1"/>
        </w:rPr>
      </w:pPr>
      <w:r w:rsidRPr="0012594D">
        <w:rPr>
          <w:color w:val="000000" w:themeColor="text1"/>
        </w:rPr>
        <w:t xml:space="preserve">oświadczenie Wykonawcy o aktualności informacji zawartych w oświadczeniu, </w:t>
      </w:r>
      <w:r w:rsidR="00382399" w:rsidRPr="0012594D">
        <w:rPr>
          <w:color w:val="000000" w:themeColor="text1"/>
        </w:rPr>
        <w:t xml:space="preserve">o którym mowa w art. 125 ust. 1 ustawy w zakresie podstaw wykluczenia z postępowania w zakresie </w:t>
      </w:r>
      <w:r w:rsidR="00382399" w:rsidRPr="0012594D">
        <w:rPr>
          <w:color w:val="000000" w:themeColor="text1"/>
        </w:rPr>
        <w:br/>
      </w:r>
      <w:r w:rsidR="00382399" w:rsidRPr="0012594D">
        <w:rPr>
          <w:color w:val="000000" w:themeColor="text1"/>
        </w:rPr>
        <w:lastRenderedPageBreak/>
        <w:t>art. 108 oraz w zakresie podstaw wykluczenia z art. 7 ust. 1 ustawy z dnia 13 kwietnia 2022 r. o szczególnych rozwiązaniach w zakresie przeciwdziałania wspieraniu agresji na Ukrainę</w:t>
      </w:r>
      <w:r w:rsidR="00382399" w:rsidRPr="0012594D">
        <w:rPr>
          <w:color w:val="000000" w:themeColor="text1"/>
        </w:rPr>
        <w:br/>
        <w:t>oraz służących ochronie bezpieczeństwa narodowego oraz art. 5k rozporządzenia Rady (UE)</w:t>
      </w:r>
      <w:r w:rsidR="00382399" w:rsidRPr="0012594D">
        <w:rPr>
          <w:color w:val="000000" w:themeColor="text1"/>
        </w:rPr>
        <w:br/>
        <w:t>nr 833/2014 z dnia 31 lipca 2014 r. dotyczącego środków ograniczających w związku</w:t>
      </w:r>
      <w:r w:rsidR="00382399" w:rsidRPr="0012594D">
        <w:rPr>
          <w:color w:val="000000" w:themeColor="text1"/>
        </w:rPr>
        <w:br/>
        <w:t>z działaniami Rosji destabilizującymi sytuację na Ukrainie</w:t>
      </w:r>
      <w:r w:rsidR="0071378B" w:rsidRPr="0012594D">
        <w:rPr>
          <w:color w:val="000000" w:themeColor="text1"/>
        </w:rPr>
        <w:t xml:space="preserve"> </w:t>
      </w:r>
      <w:r w:rsidRPr="0012594D">
        <w:rPr>
          <w:color w:val="000000" w:themeColor="text1"/>
        </w:rPr>
        <w:t xml:space="preserve">– </w:t>
      </w:r>
      <w:r w:rsidRPr="0012594D">
        <w:rPr>
          <w:b/>
          <w:color w:val="000000" w:themeColor="text1"/>
        </w:rPr>
        <w:t xml:space="preserve">załącznik nr </w:t>
      </w:r>
      <w:r w:rsidR="003B3F14" w:rsidRPr="0012594D">
        <w:rPr>
          <w:b/>
          <w:color w:val="000000" w:themeColor="text1"/>
        </w:rPr>
        <w:t>4</w:t>
      </w:r>
      <w:r w:rsidRPr="0012594D">
        <w:rPr>
          <w:b/>
          <w:color w:val="000000" w:themeColor="text1"/>
        </w:rPr>
        <w:t xml:space="preserve"> do SWZ</w:t>
      </w:r>
      <w:r w:rsidRPr="0012594D">
        <w:rPr>
          <w:color w:val="000000" w:themeColor="text1"/>
        </w:rPr>
        <w:t>.</w:t>
      </w:r>
    </w:p>
    <w:p w14:paraId="08F40B3A" w14:textId="77777777" w:rsidR="00DE6B19" w:rsidRPr="001E6E39" w:rsidRDefault="00DE6B19" w:rsidP="00683850">
      <w:pPr>
        <w:autoSpaceDE w:val="0"/>
        <w:autoSpaceDN w:val="0"/>
        <w:adjustRightInd w:val="0"/>
        <w:spacing w:after="0" w:line="276" w:lineRule="auto"/>
        <w:jc w:val="both"/>
        <w:rPr>
          <w:rFonts w:asciiTheme="minorHAnsi" w:eastAsiaTheme="minorHAnsi" w:hAnsiTheme="minorHAnsi" w:cstheme="minorHAnsi"/>
          <w:color w:val="000000" w:themeColor="text1"/>
          <w:szCs w:val="20"/>
          <w:highlight w:val="yellow"/>
        </w:rPr>
      </w:pPr>
    </w:p>
    <w:p w14:paraId="155F64BF" w14:textId="6E61326D" w:rsidR="00353827" w:rsidRPr="0079189E" w:rsidRDefault="00353827" w:rsidP="00683850">
      <w:pPr>
        <w:pStyle w:val="Nagwek1"/>
        <w:spacing w:before="0" w:line="276" w:lineRule="auto"/>
        <w:jc w:val="both"/>
        <w:rPr>
          <w:rFonts w:asciiTheme="minorHAnsi" w:hAnsiTheme="minorHAnsi" w:cstheme="minorHAnsi"/>
          <w:sz w:val="26"/>
          <w:szCs w:val="26"/>
        </w:rPr>
      </w:pPr>
      <w:r w:rsidRPr="0079189E">
        <w:rPr>
          <w:rFonts w:ascii="Calibri" w:hAnsi="Calibri"/>
          <w:sz w:val="26"/>
          <w:szCs w:val="26"/>
        </w:rPr>
        <w:t>Rozdział 1</w:t>
      </w:r>
      <w:r w:rsidR="00E50D84" w:rsidRPr="0079189E">
        <w:rPr>
          <w:rFonts w:ascii="Calibri" w:hAnsi="Calibri"/>
          <w:sz w:val="26"/>
          <w:szCs w:val="26"/>
        </w:rPr>
        <w:t>6</w:t>
      </w:r>
      <w:r w:rsidRPr="0079189E">
        <w:rPr>
          <w:rFonts w:ascii="Calibri" w:hAnsi="Calibri"/>
          <w:sz w:val="26"/>
          <w:szCs w:val="26"/>
        </w:rPr>
        <w:t xml:space="preserve"> </w:t>
      </w:r>
      <w:r w:rsidRPr="0079189E">
        <w:rPr>
          <w:rFonts w:asciiTheme="minorHAnsi" w:hAnsiTheme="minorHAnsi" w:cstheme="minorHAnsi"/>
          <w:sz w:val="26"/>
          <w:szCs w:val="26"/>
        </w:rPr>
        <w:t>WYKAZ WYMAGANYCH DOKUMENTÓW</w:t>
      </w:r>
    </w:p>
    <w:p w14:paraId="07A8C177" w14:textId="287663D7" w:rsidR="00353827" w:rsidRPr="0079189E" w:rsidRDefault="00353827" w:rsidP="00683850">
      <w:pPr>
        <w:spacing w:line="276" w:lineRule="auto"/>
        <w:rPr>
          <w:rStyle w:val="Nagwek2Znak"/>
          <w:rFonts w:asciiTheme="minorHAnsi" w:eastAsia="Calibri" w:hAnsiTheme="minorHAnsi" w:cstheme="minorHAnsi"/>
          <w:color w:val="000000" w:themeColor="text1"/>
          <w:sz w:val="22"/>
          <w:lang w:val="pl-PL"/>
        </w:rPr>
      </w:pPr>
      <w:r w:rsidRPr="0079189E">
        <w:rPr>
          <w:rStyle w:val="Nagwek2Znak"/>
          <w:rFonts w:asciiTheme="minorHAnsi" w:eastAsia="Calibri" w:hAnsiTheme="minorHAnsi" w:cstheme="minorHAnsi"/>
          <w:color w:val="2E74B5" w:themeColor="accent1" w:themeShade="BF"/>
          <w:lang w:val="pl-PL"/>
        </w:rPr>
        <w:t>1</w:t>
      </w:r>
      <w:r w:rsidR="00E50D84" w:rsidRPr="0079189E">
        <w:rPr>
          <w:rStyle w:val="Nagwek2Znak"/>
          <w:rFonts w:asciiTheme="minorHAnsi" w:eastAsia="Calibri" w:hAnsiTheme="minorHAnsi" w:cstheme="minorHAnsi"/>
          <w:color w:val="2E74B5" w:themeColor="accent1" w:themeShade="BF"/>
          <w:lang w:val="pl-PL"/>
        </w:rPr>
        <w:t>6</w:t>
      </w:r>
      <w:r w:rsidRPr="0079189E">
        <w:rPr>
          <w:rStyle w:val="Nagwek2Znak"/>
          <w:rFonts w:asciiTheme="minorHAnsi" w:eastAsia="Calibri" w:hAnsiTheme="minorHAnsi" w:cstheme="minorHAnsi"/>
          <w:color w:val="2E74B5" w:themeColor="accent1" w:themeShade="BF"/>
        </w:rPr>
        <w:t>.</w:t>
      </w:r>
      <w:r w:rsidRPr="0079189E">
        <w:rPr>
          <w:rStyle w:val="Nagwek2Znak"/>
          <w:rFonts w:asciiTheme="minorHAnsi" w:eastAsia="Calibri" w:hAnsiTheme="minorHAnsi" w:cstheme="minorHAnsi"/>
          <w:color w:val="2E74B5" w:themeColor="accent1" w:themeShade="BF"/>
          <w:lang w:val="pl-PL"/>
        </w:rPr>
        <w:t>1</w:t>
      </w:r>
      <w:r w:rsidRPr="0079189E">
        <w:rPr>
          <w:rStyle w:val="Nagwek2Znak"/>
          <w:rFonts w:asciiTheme="minorHAnsi" w:eastAsia="Calibri" w:hAnsiTheme="minorHAnsi" w:cstheme="minorHAnsi"/>
          <w:color w:val="2E74B5" w:themeColor="accent1" w:themeShade="BF"/>
        </w:rPr>
        <w:t>.</w:t>
      </w:r>
      <w:r w:rsidRPr="0079189E">
        <w:rPr>
          <w:rStyle w:val="Nagwek2Znak"/>
          <w:rFonts w:asciiTheme="minorHAnsi" w:eastAsia="Calibri" w:hAnsiTheme="minorHAnsi" w:cstheme="minorHAnsi"/>
          <w:color w:val="2E74B5" w:themeColor="accent1" w:themeShade="BF"/>
          <w:lang w:val="pl-PL"/>
        </w:rPr>
        <w:t xml:space="preserve"> </w:t>
      </w:r>
      <w:r w:rsidRPr="0079189E">
        <w:rPr>
          <w:rStyle w:val="Nagwek2Znak"/>
          <w:rFonts w:asciiTheme="minorHAnsi" w:eastAsia="Calibri" w:hAnsiTheme="minorHAnsi" w:cstheme="minorHAnsi"/>
          <w:color w:val="000000" w:themeColor="text1"/>
          <w:sz w:val="22"/>
          <w:lang w:val="pl-PL"/>
        </w:rPr>
        <w:t>Do oferty</w:t>
      </w:r>
      <w:r w:rsidR="00DE54F8" w:rsidRPr="0079189E">
        <w:rPr>
          <w:rStyle w:val="Nagwek2Znak"/>
          <w:rFonts w:asciiTheme="minorHAnsi" w:eastAsia="Calibri" w:hAnsiTheme="minorHAnsi" w:cstheme="minorHAnsi"/>
          <w:color w:val="000000" w:themeColor="text1"/>
          <w:sz w:val="22"/>
          <w:lang w:val="pl-PL"/>
        </w:rPr>
        <w:t xml:space="preserve"> </w:t>
      </w:r>
      <w:r w:rsidRPr="0079189E">
        <w:rPr>
          <w:rStyle w:val="Nagwek2Znak"/>
          <w:rFonts w:asciiTheme="minorHAnsi" w:eastAsia="Calibri" w:hAnsiTheme="minorHAnsi" w:cstheme="minorHAnsi"/>
          <w:color w:val="000000" w:themeColor="text1"/>
          <w:sz w:val="22"/>
          <w:lang w:val="pl-PL"/>
        </w:rPr>
        <w:t>Wykonawca obowiązany jest dołączyć:</w:t>
      </w:r>
    </w:p>
    <w:p w14:paraId="0299127A" w14:textId="45668AF7" w:rsidR="00C66B94" w:rsidRPr="0012594D" w:rsidRDefault="00C66B94" w:rsidP="00874BCE">
      <w:pPr>
        <w:pStyle w:val="Akapitzlist"/>
        <w:numPr>
          <w:ilvl w:val="0"/>
          <w:numId w:val="1"/>
        </w:numPr>
        <w:spacing w:line="276" w:lineRule="auto"/>
        <w:jc w:val="both"/>
        <w:rPr>
          <w:rStyle w:val="Nagwek2Znak"/>
          <w:rFonts w:asciiTheme="minorHAnsi" w:eastAsia="Calibri" w:hAnsiTheme="minorHAnsi" w:cstheme="minorHAnsi"/>
          <w:color w:val="000000" w:themeColor="text1"/>
          <w:sz w:val="22"/>
          <w:lang w:val="pl-PL"/>
        </w:rPr>
      </w:pPr>
      <w:bookmarkStart w:id="10" w:name="_Hlk94769804"/>
      <w:r w:rsidRPr="0012594D">
        <w:rPr>
          <w:rStyle w:val="Nagwek2Znak"/>
          <w:rFonts w:asciiTheme="minorHAnsi" w:eastAsia="Calibri" w:hAnsiTheme="minorHAnsi" w:cstheme="minorHAnsi"/>
          <w:color w:val="000000" w:themeColor="text1"/>
          <w:sz w:val="22"/>
          <w:lang w:val="pl-PL"/>
        </w:rPr>
        <w:t xml:space="preserve">formularz ofertowy stanowiący </w:t>
      </w:r>
      <w:r w:rsidRPr="0012594D">
        <w:rPr>
          <w:rStyle w:val="Nagwek2Znak"/>
          <w:rFonts w:asciiTheme="minorHAnsi" w:eastAsia="Calibri" w:hAnsiTheme="minorHAnsi" w:cstheme="minorHAnsi"/>
          <w:b/>
          <w:bCs/>
          <w:color w:val="000000" w:themeColor="text1"/>
          <w:sz w:val="22"/>
          <w:lang w:val="pl-PL"/>
        </w:rPr>
        <w:t>załącznik nr 1 do SWZ</w:t>
      </w:r>
      <w:r w:rsidRPr="0012594D">
        <w:rPr>
          <w:rStyle w:val="Nagwek2Znak"/>
          <w:rFonts w:asciiTheme="minorHAnsi" w:eastAsia="Calibri" w:hAnsiTheme="minorHAnsi" w:cstheme="minorHAnsi"/>
          <w:color w:val="000000" w:themeColor="text1"/>
          <w:sz w:val="22"/>
          <w:lang w:val="pl-PL"/>
        </w:rPr>
        <w:t>,</w:t>
      </w:r>
    </w:p>
    <w:p w14:paraId="7012B00B" w14:textId="65A19334" w:rsidR="009B389D" w:rsidRPr="0012594D" w:rsidRDefault="009B389D" w:rsidP="00874BCE">
      <w:pPr>
        <w:pStyle w:val="Akapitzlist"/>
        <w:numPr>
          <w:ilvl w:val="0"/>
          <w:numId w:val="1"/>
        </w:numPr>
        <w:spacing w:line="276" w:lineRule="auto"/>
        <w:jc w:val="both"/>
        <w:rPr>
          <w:rStyle w:val="Nagwek2Znak"/>
          <w:rFonts w:asciiTheme="minorHAnsi" w:eastAsia="Calibri" w:hAnsiTheme="minorHAnsi" w:cstheme="minorHAnsi"/>
          <w:color w:val="000000" w:themeColor="text1"/>
          <w:sz w:val="22"/>
          <w:lang w:val="pl-PL"/>
        </w:rPr>
      </w:pPr>
      <w:r w:rsidRPr="0012594D">
        <w:rPr>
          <w:rStyle w:val="Nagwek2Znak"/>
          <w:rFonts w:asciiTheme="minorHAnsi" w:eastAsia="Calibri" w:hAnsiTheme="minorHAnsi" w:cstheme="minorHAnsi"/>
          <w:color w:val="000000" w:themeColor="text1"/>
          <w:sz w:val="22"/>
          <w:lang w:val="pl-PL"/>
        </w:rPr>
        <w:t xml:space="preserve">formularz asortymentowo-cenowy stanowiący </w:t>
      </w:r>
      <w:r w:rsidRPr="0012594D">
        <w:rPr>
          <w:rStyle w:val="Nagwek2Znak"/>
          <w:rFonts w:asciiTheme="minorHAnsi" w:eastAsia="Calibri" w:hAnsiTheme="minorHAnsi" w:cstheme="minorHAnsi"/>
          <w:b/>
          <w:color w:val="000000" w:themeColor="text1"/>
          <w:sz w:val="22"/>
          <w:lang w:val="pl-PL"/>
        </w:rPr>
        <w:t xml:space="preserve">załącznik nr </w:t>
      </w:r>
      <w:r w:rsidR="00333B90" w:rsidRPr="0012594D">
        <w:rPr>
          <w:rStyle w:val="Nagwek2Znak"/>
          <w:rFonts w:asciiTheme="minorHAnsi" w:eastAsia="Calibri" w:hAnsiTheme="minorHAnsi" w:cstheme="minorHAnsi"/>
          <w:b/>
          <w:color w:val="000000" w:themeColor="text1"/>
          <w:sz w:val="22"/>
          <w:lang w:val="pl-PL"/>
        </w:rPr>
        <w:t>7</w:t>
      </w:r>
      <w:r w:rsidRPr="0012594D">
        <w:rPr>
          <w:rStyle w:val="Nagwek2Znak"/>
          <w:rFonts w:asciiTheme="minorHAnsi" w:eastAsia="Calibri" w:hAnsiTheme="minorHAnsi" w:cstheme="minorHAnsi"/>
          <w:b/>
          <w:color w:val="000000" w:themeColor="text1"/>
          <w:sz w:val="22"/>
          <w:lang w:val="pl-PL"/>
        </w:rPr>
        <w:t xml:space="preserve"> do SWZ,</w:t>
      </w:r>
    </w:p>
    <w:p w14:paraId="55C80768" w14:textId="655B78BD" w:rsidR="00407A0D" w:rsidRPr="0012594D" w:rsidRDefault="00407A0D" w:rsidP="00874BCE">
      <w:pPr>
        <w:pStyle w:val="Akapitzlist"/>
        <w:numPr>
          <w:ilvl w:val="0"/>
          <w:numId w:val="1"/>
        </w:numPr>
        <w:spacing w:line="276" w:lineRule="auto"/>
        <w:jc w:val="both"/>
        <w:rPr>
          <w:rStyle w:val="Nagwek2Znak"/>
          <w:rFonts w:asciiTheme="minorHAnsi" w:eastAsia="Calibri" w:hAnsiTheme="minorHAnsi" w:cstheme="minorHAnsi"/>
          <w:color w:val="000000" w:themeColor="text1"/>
          <w:sz w:val="22"/>
          <w:lang w:val="pl-PL"/>
        </w:rPr>
      </w:pPr>
      <w:r w:rsidRPr="0012594D">
        <w:rPr>
          <w:rStyle w:val="Nagwek2Znak"/>
          <w:rFonts w:asciiTheme="minorHAnsi" w:eastAsia="Calibri" w:hAnsiTheme="minorHAnsi" w:cstheme="minorHAnsi"/>
          <w:color w:val="000000" w:themeColor="text1"/>
          <w:sz w:val="22"/>
          <w:lang w:val="pl-PL"/>
        </w:rPr>
        <w:t xml:space="preserve">opis przedmiotu zamówienia stanowiący </w:t>
      </w:r>
      <w:r w:rsidRPr="0012594D">
        <w:rPr>
          <w:rStyle w:val="Nagwek2Znak"/>
          <w:rFonts w:asciiTheme="minorHAnsi" w:eastAsia="Calibri" w:hAnsiTheme="minorHAnsi" w:cstheme="minorHAnsi"/>
          <w:b/>
          <w:color w:val="000000" w:themeColor="text1"/>
          <w:sz w:val="22"/>
          <w:lang w:val="pl-PL"/>
        </w:rPr>
        <w:t>załącznik nr 8 do SWZ</w:t>
      </w:r>
      <w:r w:rsidRPr="0012594D">
        <w:rPr>
          <w:rStyle w:val="Nagwek2Znak"/>
          <w:rFonts w:asciiTheme="minorHAnsi" w:eastAsia="Calibri" w:hAnsiTheme="minorHAnsi" w:cstheme="minorHAnsi"/>
          <w:color w:val="000000" w:themeColor="text1"/>
          <w:sz w:val="22"/>
          <w:lang w:val="pl-PL"/>
        </w:rPr>
        <w:t>,</w:t>
      </w:r>
    </w:p>
    <w:p w14:paraId="0133DB35" w14:textId="3A5036B7" w:rsidR="003E1891" w:rsidRPr="0012594D" w:rsidRDefault="003E1891" w:rsidP="00874BCE">
      <w:pPr>
        <w:pStyle w:val="Akapitzlist"/>
        <w:numPr>
          <w:ilvl w:val="0"/>
          <w:numId w:val="1"/>
        </w:numPr>
        <w:spacing w:line="276" w:lineRule="auto"/>
        <w:jc w:val="both"/>
        <w:rPr>
          <w:color w:val="000000" w:themeColor="text1"/>
        </w:rPr>
      </w:pPr>
      <w:r w:rsidRPr="0012594D">
        <w:rPr>
          <w:color w:val="000000" w:themeColor="text1"/>
        </w:rPr>
        <w:t xml:space="preserve">oświadczenie z art. 125 ust. 1 ustawy </w:t>
      </w:r>
      <w:r w:rsidRPr="0012594D">
        <w:rPr>
          <w:b/>
          <w:bCs/>
          <w:color w:val="000000" w:themeColor="text1"/>
        </w:rPr>
        <w:t>załącznik nr 3 do SWZ</w:t>
      </w:r>
      <w:r w:rsidR="00B51AF7" w:rsidRPr="0012594D">
        <w:rPr>
          <w:color w:val="000000" w:themeColor="text1"/>
        </w:rPr>
        <w:t>,</w:t>
      </w:r>
    </w:p>
    <w:p w14:paraId="74C195AE" w14:textId="479C7CB1" w:rsidR="00B51AF7" w:rsidRPr="0012594D" w:rsidRDefault="00B51AF7" w:rsidP="00874BCE">
      <w:pPr>
        <w:pStyle w:val="Akapitzlist"/>
        <w:numPr>
          <w:ilvl w:val="0"/>
          <w:numId w:val="1"/>
        </w:numPr>
        <w:spacing w:line="276" w:lineRule="auto"/>
        <w:jc w:val="both"/>
        <w:rPr>
          <w:rStyle w:val="Nagwek2Znak"/>
          <w:rFonts w:ascii="Calibri" w:eastAsia="Calibri" w:hAnsi="Calibri"/>
          <w:color w:val="000000" w:themeColor="text1"/>
          <w:sz w:val="22"/>
          <w:szCs w:val="22"/>
          <w:lang w:val="pl-PL" w:eastAsia="en-US"/>
        </w:rPr>
      </w:pPr>
      <w:r w:rsidRPr="0012594D">
        <w:rPr>
          <w:rStyle w:val="Nagwek2Znak"/>
          <w:rFonts w:ascii="Calibri" w:eastAsia="Calibri" w:hAnsi="Calibri"/>
          <w:color w:val="000000" w:themeColor="text1"/>
          <w:sz w:val="22"/>
          <w:szCs w:val="22"/>
          <w:lang w:val="pl-PL" w:eastAsia="en-US"/>
        </w:rPr>
        <w:t xml:space="preserve">oświadczenie </w:t>
      </w:r>
      <w:r w:rsidR="00B43F4C">
        <w:rPr>
          <w:rStyle w:val="Nagwek2Znak"/>
          <w:rFonts w:ascii="Calibri" w:eastAsia="Calibri" w:hAnsi="Calibri"/>
          <w:color w:val="000000" w:themeColor="text1"/>
          <w:sz w:val="22"/>
          <w:szCs w:val="22"/>
          <w:lang w:val="pl-PL" w:eastAsia="en-US"/>
        </w:rPr>
        <w:t xml:space="preserve">o niepodleganiu wykluczeniu </w:t>
      </w:r>
      <w:r w:rsidRPr="0012594D">
        <w:rPr>
          <w:rStyle w:val="Nagwek2Znak"/>
          <w:rFonts w:ascii="Calibri" w:eastAsia="Calibri" w:hAnsi="Calibri"/>
          <w:color w:val="000000" w:themeColor="text1"/>
          <w:sz w:val="22"/>
          <w:szCs w:val="22"/>
          <w:lang w:val="pl-PL" w:eastAsia="en-US"/>
        </w:rPr>
        <w:t xml:space="preserve">stanowiące </w:t>
      </w:r>
      <w:r w:rsidRPr="0012594D">
        <w:rPr>
          <w:rStyle w:val="Nagwek2Znak"/>
          <w:rFonts w:ascii="Calibri" w:eastAsia="Calibri" w:hAnsi="Calibri"/>
          <w:b/>
          <w:bCs/>
          <w:color w:val="000000" w:themeColor="text1"/>
          <w:sz w:val="22"/>
          <w:szCs w:val="22"/>
          <w:lang w:val="pl-PL" w:eastAsia="en-US"/>
        </w:rPr>
        <w:t>załącznik nr 9 do SWZ</w:t>
      </w:r>
      <w:r w:rsidRPr="0012594D">
        <w:rPr>
          <w:rStyle w:val="Nagwek2Znak"/>
          <w:rFonts w:ascii="Calibri" w:eastAsia="Calibri" w:hAnsi="Calibri"/>
          <w:color w:val="000000" w:themeColor="text1"/>
          <w:sz w:val="22"/>
          <w:szCs w:val="22"/>
          <w:lang w:val="pl-PL" w:eastAsia="en-US"/>
        </w:rPr>
        <w:t>,</w:t>
      </w:r>
    </w:p>
    <w:p w14:paraId="35CF5DE6" w14:textId="631F89F4" w:rsidR="009B389D" w:rsidRPr="002A400B" w:rsidRDefault="009B389D" w:rsidP="00874BCE">
      <w:pPr>
        <w:pStyle w:val="Akapitzlist"/>
        <w:numPr>
          <w:ilvl w:val="0"/>
          <w:numId w:val="1"/>
        </w:numPr>
        <w:spacing w:line="276" w:lineRule="auto"/>
        <w:jc w:val="both"/>
        <w:rPr>
          <w:rStyle w:val="Nagwek2Znak"/>
          <w:rFonts w:asciiTheme="minorHAnsi" w:eastAsia="Calibri" w:hAnsiTheme="minorHAnsi" w:cstheme="minorHAnsi"/>
          <w:color w:val="000000" w:themeColor="text1"/>
          <w:sz w:val="22"/>
          <w:lang w:val="pl-PL"/>
        </w:rPr>
      </w:pPr>
      <w:r w:rsidRPr="0012594D">
        <w:rPr>
          <w:rStyle w:val="Nagwek2Znak"/>
          <w:rFonts w:asciiTheme="minorHAnsi" w:eastAsia="Calibri" w:hAnsiTheme="minorHAnsi" w:cstheme="minorHAnsi"/>
          <w:color w:val="000000" w:themeColor="text1"/>
          <w:sz w:val="22"/>
          <w:lang w:val="pl-PL"/>
        </w:rPr>
        <w:t xml:space="preserve">zobowiązanie do udostępnienia zasobów </w:t>
      </w:r>
      <w:r w:rsidR="00B51AF7" w:rsidRPr="0012594D">
        <w:rPr>
          <w:rStyle w:val="Nagwek2Znak"/>
          <w:rFonts w:asciiTheme="minorHAnsi" w:eastAsia="Calibri" w:hAnsiTheme="minorHAnsi" w:cstheme="minorHAnsi"/>
          <w:color w:val="000000" w:themeColor="text1"/>
          <w:sz w:val="22"/>
          <w:lang w:val="pl-PL"/>
        </w:rPr>
        <w:t>(</w:t>
      </w:r>
      <w:r w:rsidRPr="0012594D">
        <w:rPr>
          <w:rStyle w:val="Nagwek2Znak"/>
          <w:rFonts w:asciiTheme="minorHAnsi" w:eastAsia="Calibri" w:hAnsiTheme="minorHAnsi" w:cstheme="minorHAnsi"/>
          <w:color w:val="000000" w:themeColor="text1"/>
          <w:sz w:val="22"/>
          <w:lang w:val="pl-PL"/>
        </w:rPr>
        <w:t>jeżeli dotyczy</w:t>
      </w:r>
      <w:r w:rsidR="00B51AF7" w:rsidRPr="0012594D">
        <w:rPr>
          <w:rStyle w:val="Nagwek2Znak"/>
          <w:rFonts w:asciiTheme="minorHAnsi" w:eastAsia="Calibri" w:hAnsiTheme="minorHAnsi" w:cstheme="minorHAnsi"/>
          <w:color w:val="000000" w:themeColor="text1"/>
          <w:sz w:val="22"/>
          <w:lang w:val="pl-PL"/>
        </w:rPr>
        <w:t>)</w:t>
      </w:r>
      <w:r w:rsidR="00E73DD1" w:rsidRPr="0012594D">
        <w:rPr>
          <w:rStyle w:val="Nagwek2Znak"/>
          <w:rFonts w:asciiTheme="minorHAnsi" w:eastAsia="Calibri" w:hAnsiTheme="minorHAnsi" w:cstheme="minorHAnsi"/>
          <w:color w:val="000000" w:themeColor="text1"/>
          <w:sz w:val="22"/>
          <w:lang w:val="pl-PL"/>
        </w:rPr>
        <w:t xml:space="preserve"> </w:t>
      </w:r>
      <w:r w:rsidR="00E73DD1" w:rsidRPr="0012594D">
        <w:rPr>
          <w:rStyle w:val="Nagwek2Znak"/>
          <w:rFonts w:asciiTheme="minorHAnsi" w:eastAsia="Calibri" w:hAnsiTheme="minorHAnsi" w:cstheme="minorHAnsi"/>
          <w:b/>
          <w:color w:val="000000" w:themeColor="text1"/>
          <w:sz w:val="22"/>
          <w:lang w:val="pl-PL"/>
        </w:rPr>
        <w:t xml:space="preserve">załącznik </w:t>
      </w:r>
      <w:r w:rsidR="00B51AF7" w:rsidRPr="0012594D">
        <w:rPr>
          <w:rStyle w:val="Nagwek2Znak"/>
          <w:rFonts w:asciiTheme="minorHAnsi" w:eastAsia="Calibri" w:hAnsiTheme="minorHAnsi" w:cstheme="minorHAnsi"/>
          <w:b/>
          <w:color w:val="000000" w:themeColor="text1"/>
          <w:sz w:val="22"/>
          <w:lang w:val="pl-PL"/>
        </w:rPr>
        <w:t>n</w:t>
      </w:r>
      <w:r w:rsidR="00E73DD1" w:rsidRPr="0012594D">
        <w:rPr>
          <w:rStyle w:val="Nagwek2Znak"/>
          <w:rFonts w:asciiTheme="minorHAnsi" w:eastAsia="Calibri" w:hAnsiTheme="minorHAnsi" w:cstheme="minorHAnsi"/>
          <w:b/>
          <w:color w:val="000000" w:themeColor="text1"/>
          <w:sz w:val="22"/>
          <w:lang w:val="pl-PL"/>
        </w:rPr>
        <w:t>r 6 do SWZ</w:t>
      </w:r>
      <w:r w:rsidR="00B51AF7" w:rsidRPr="0012594D">
        <w:rPr>
          <w:rStyle w:val="Nagwek2Znak"/>
          <w:rFonts w:asciiTheme="minorHAnsi" w:eastAsia="Calibri" w:hAnsiTheme="minorHAnsi" w:cstheme="minorHAnsi"/>
          <w:b/>
          <w:color w:val="000000" w:themeColor="text1"/>
          <w:sz w:val="22"/>
          <w:lang w:val="pl-PL"/>
        </w:rPr>
        <w:t>,</w:t>
      </w:r>
    </w:p>
    <w:p w14:paraId="4BFC4FA0" w14:textId="7A8BCD3B" w:rsidR="002A400B" w:rsidRPr="002A400B" w:rsidRDefault="002A400B" w:rsidP="002A400B">
      <w:pPr>
        <w:pStyle w:val="Akapitzlist"/>
        <w:numPr>
          <w:ilvl w:val="0"/>
          <w:numId w:val="1"/>
        </w:numPr>
        <w:rPr>
          <w:rStyle w:val="Nagwek2Znak"/>
          <w:rFonts w:asciiTheme="minorHAnsi" w:eastAsia="Calibri" w:hAnsiTheme="minorHAnsi" w:cstheme="minorHAnsi"/>
          <w:color w:val="000000" w:themeColor="text1"/>
          <w:sz w:val="22"/>
          <w:lang w:val="pl-PL"/>
        </w:rPr>
      </w:pPr>
      <w:r w:rsidRPr="002A400B">
        <w:rPr>
          <w:rStyle w:val="Nagwek2Znak"/>
          <w:rFonts w:asciiTheme="minorHAnsi" w:eastAsia="Calibri" w:hAnsiTheme="minorHAnsi" w:cstheme="minorHAnsi"/>
          <w:color w:val="000000" w:themeColor="text1"/>
          <w:sz w:val="22"/>
          <w:lang w:val="pl-PL"/>
        </w:rPr>
        <w:t xml:space="preserve">przedmiotowe środki dowodowe </w:t>
      </w:r>
      <w:r w:rsidRPr="002A400B">
        <w:rPr>
          <w:rStyle w:val="Nagwek2Znak"/>
          <w:rFonts w:asciiTheme="minorHAnsi" w:eastAsia="Calibri" w:hAnsiTheme="minorHAnsi" w:cstheme="minorHAnsi"/>
          <w:b/>
          <w:color w:val="000000" w:themeColor="text1"/>
          <w:sz w:val="22"/>
          <w:lang w:val="pl-PL"/>
        </w:rPr>
        <w:t>pkt 3.2 SWZ</w:t>
      </w:r>
    </w:p>
    <w:p w14:paraId="6F521C1D" w14:textId="77777777" w:rsidR="00DE6B19" w:rsidRPr="0012594D" w:rsidRDefault="00683850" w:rsidP="00874BCE">
      <w:pPr>
        <w:pStyle w:val="Akapitzlist"/>
        <w:numPr>
          <w:ilvl w:val="0"/>
          <w:numId w:val="1"/>
        </w:numPr>
        <w:spacing w:line="276" w:lineRule="auto"/>
        <w:rPr>
          <w:rStyle w:val="Nagwek2Znak"/>
          <w:rFonts w:asciiTheme="minorHAnsi" w:eastAsia="Calibri" w:hAnsiTheme="minorHAnsi" w:cstheme="minorHAnsi"/>
          <w:color w:val="000000" w:themeColor="text1"/>
          <w:sz w:val="22"/>
          <w:lang w:val="pl-PL"/>
        </w:rPr>
      </w:pPr>
      <w:r w:rsidRPr="0012594D">
        <w:rPr>
          <w:rStyle w:val="Nagwek2Znak"/>
          <w:rFonts w:asciiTheme="minorHAnsi" w:eastAsia="Calibri" w:hAnsiTheme="minorHAnsi" w:cstheme="minorHAnsi"/>
          <w:color w:val="000000" w:themeColor="text1"/>
          <w:sz w:val="22"/>
          <w:lang w:val="pl-PL"/>
        </w:rPr>
        <w:t>pełnomocnictwo upoważniające do złożenia oferty, o ile ofertę składa pełnomocnik;</w:t>
      </w:r>
    </w:p>
    <w:p w14:paraId="3C0D8364" w14:textId="51CF7759" w:rsidR="00683850" w:rsidRPr="0012594D" w:rsidRDefault="00683850" w:rsidP="00874BCE">
      <w:pPr>
        <w:pStyle w:val="Akapitzlist"/>
        <w:numPr>
          <w:ilvl w:val="0"/>
          <w:numId w:val="1"/>
        </w:numPr>
        <w:spacing w:line="276" w:lineRule="auto"/>
        <w:jc w:val="both"/>
        <w:rPr>
          <w:rStyle w:val="Nagwek2Znak"/>
          <w:rFonts w:asciiTheme="minorHAnsi" w:eastAsia="Calibri" w:hAnsiTheme="minorHAnsi" w:cstheme="minorHAnsi"/>
          <w:color w:val="000000" w:themeColor="text1"/>
          <w:sz w:val="22"/>
          <w:lang w:val="pl-PL"/>
        </w:rPr>
      </w:pPr>
      <w:r w:rsidRPr="0012594D">
        <w:rPr>
          <w:rStyle w:val="Nagwek2Znak"/>
          <w:rFonts w:asciiTheme="minorHAnsi" w:eastAsia="Calibri" w:hAnsiTheme="minorHAnsi" w:cstheme="minorHAnsi"/>
          <w:color w:val="000000" w:themeColor="text1"/>
          <w:sz w:val="22"/>
          <w:lang w:val="pl-PL"/>
        </w:rPr>
        <w:t xml:space="preserve">pełnomocnictwo dla pełnomocnika do reprezentowania w postępowaniu Wykonawców wspólnie ubiegających się o udzielenie zamówienia </w:t>
      </w:r>
      <w:r w:rsidR="009323F9" w:rsidRPr="0012594D">
        <w:rPr>
          <w:rStyle w:val="Nagwek2Znak"/>
          <w:rFonts w:asciiTheme="minorHAnsi" w:eastAsia="Calibri" w:hAnsiTheme="minorHAnsi" w:cstheme="minorHAnsi"/>
          <w:color w:val="000000" w:themeColor="text1"/>
          <w:sz w:val="22"/>
          <w:lang w:val="pl-PL"/>
        </w:rPr>
        <w:t>–</w:t>
      </w:r>
      <w:r w:rsidRPr="0012594D">
        <w:rPr>
          <w:rStyle w:val="Nagwek2Znak"/>
          <w:rFonts w:asciiTheme="minorHAnsi" w:eastAsia="Calibri" w:hAnsiTheme="minorHAnsi" w:cstheme="minorHAnsi"/>
          <w:color w:val="000000" w:themeColor="text1"/>
          <w:sz w:val="22"/>
          <w:lang w:val="pl-PL"/>
        </w:rPr>
        <w:t xml:space="preserve"> dotyczy ofert składanych przez Wykonawców wspólnie ubiegający</w:t>
      </w:r>
      <w:r w:rsidR="00DE6B19" w:rsidRPr="0012594D">
        <w:rPr>
          <w:rStyle w:val="Nagwek2Znak"/>
          <w:rFonts w:asciiTheme="minorHAnsi" w:eastAsia="Calibri" w:hAnsiTheme="minorHAnsi" w:cstheme="minorHAnsi"/>
          <w:color w:val="000000" w:themeColor="text1"/>
          <w:sz w:val="22"/>
          <w:lang w:val="pl-PL"/>
        </w:rPr>
        <w:t>ch się o udzielenie zamówienia.</w:t>
      </w:r>
    </w:p>
    <w:bookmarkEnd w:id="10"/>
    <w:p w14:paraId="6D765ABB" w14:textId="51C27ECD" w:rsidR="00683850" w:rsidRPr="00382181" w:rsidRDefault="00683850" w:rsidP="00683850">
      <w:pPr>
        <w:spacing w:line="276" w:lineRule="auto"/>
        <w:jc w:val="both"/>
        <w:rPr>
          <w:rStyle w:val="Nagwek2Znak"/>
          <w:rFonts w:asciiTheme="minorHAnsi" w:eastAsia="Calibri" w:hAnsiTheme="minorHAnsi" w:cstheme="minorHAnsi"/>
          <w:color w:val="000000" w:themeColor="text1"/>
          <w:sz w:val="22"/>
          <w:lang w:val="pl-PL"/>
        </w:rPr>
      </w:pPr>
      <w:r w:rsidRPr="00382181">
        <w:rPr>
          <w:rStyle w:val="Nagwek2Znak"/>
          <w:rFonts w:asciiTheme="minorHAnsi" w:eastAsia="Calibri" w:hAnsiTheme="minorHAnsi" w:cstheme="minorHAnsi"/>
          <w:color w:val="000000" w:themeColor="text1"/>
          <w:sz w:val="22"/>
          <w:lang w:val="pl-PL"/>
        </w:rPr>
        <w:t>Pełnomocnictwo do złożenia oferty musi być złożone w oryginale w takiej samej</w:t>
      </w:r>
      <w:r w:rsidR="008E1EAD" w:rsidRPr="00382181">
        <w:rPr>
          <w:rStyle w:val="Nagwek2Znak"/>
          <w:rFonts w:asciiTheme="minorHAnsi" w:eastAsia="Calibri" w:hAnsiTheme="minorHAnsi" w:cstheme="minorHAnsi"/>
          <w:color w:val="000000" w:themeColor="text1"/>
          <w:sz w:val="22"/>
          <w:lang w:val="pl-PL"/>
        </w:rPr>
        <w:t xml:space="preserve"> formie, jak składana oferta (t</w:t>
      </w:r>
      <w:r w:rsidRPr="00382181">
        <w:rPr>
          <w:rStyle w:val="Nagwek2Znak"/>
          <w:rFonts w:asciiTheme="minorHAnsi" w:eastAsia="Calibri" w:hAnsiTheme="minorHAnsi" w:cstheme="minorHAnsi"/>
          <w:color w:val="000000" w:themeColor="text1"/>
          <w:sz w:val="22"/>
          <w:lang w:val="pl-PL"/>
        </w:rPr>
        <w:t>j.</w:t>
      </w:r>
      <w:r w:rsidR="009323F9" w:rsidRPr="00382181">
        <w:rPr>
          <w:rStyle w:val="Nagwek2Znak"/>
          <w:rFonts w:asciiTheme="minorHAnsi" w:eastAsia="Calibri" w:hAnsiTheme="minorHAnsi" w:cstheme="minorHAnsi"/>
          <w:color w:val="000000" w:themeColor="text1"/>
          <w:sz w:val="22"/>
          <w:lang w:val="pl-PL"/>
        </w:rPr>
        <w:t xml:space="preserve"> </w:t>
      </w:r>
      <w:r w:rsidRPr="00382181">
        <w:rPr>
          <w:rStyle w:val="Nagwek2Znak"/>
          <w:rFonts w:asciiTheme="minorHAnsi" w:eastAsia="Calibri" w:hAnsiTheme="minorHAnsi" w:cstheme="minorHAnsi"/>
          <w:color w:val="000000" w:themeColor="text1"/>
          <w:sz w:val="22"/>
          <w:lang w:val="pl-PL"/>
        </w:rPr>
        <w:t>w formie elektronicznej</w:t>
      </w:r>
      <w:r w:rsidR="003C2D40" w:rsidRPr="00382181">
        <w:rPr>
          <w:rStyle w:val="Nagwek2Znak"/>
          <w:rFonts w:asciiTheme="minorHAnsi" w:eastAsia="Calibri" w:hAnsiTheme="minorHAnsi" w:cstheme="minorHAnsi"/>
          <w:color w:val="000000" w:themeColor="text1"/>
          <w:sz w:val="22"/>
          <w:lang w:val="pl-PL"/>
        </w:rPr>
        <w:t>)</w:t>
      </w:r>
      <w:r w:rsidRPr="00382181">
        <w:rPr>
          <w:rStyle w:val="Nagwek2Znak"/>
          <w:rFonts w:asciiTheme="minorHAnsi" w:eastAsia="Calibri" w:hAnsiTheme="minorHAnsi" w:cstheme="minorHAnsi"/>
          <w:color w:val="000000" w:themeColor="text1"/>
          <w:sz w:val="22"/>
          <w:lang w:val="pl-PL"/>
        </w:rPr>
        <w:t>. Dopuszcza się także złożenie elektronicznej kopii (skanu) pełnomocnictwa sporządzonego uprzednio w formie pis</w:t>
      </w:r>
      <w:r w:rsidR="003C2D40" w:rsidRPr="00382181">
        <w:rPr>
          <w:rStyle w:val="Nagwek2Znak"/>
          <w:rFonts w:asciiTheme="minorHAnsi" w:eastAsia="Calibri" w:hAnsiTheme="minorHAnsi" w:cstheme="minorHAnsi"/>
          <w:color w:val="000000" w:themeColor="text1"/>
          <w:sz w:val="22"/>
          <w:lang w:val="pl-PL"/>
        </w:rPr>
        <w:t xml:space="preserve">emnej, w formie elektronicznego </w:t>
      </w:r>
      <w:r w:rsidRPr="00382181">
        <w:rPr>
          <w:rStyle w:val="Nagwek2Znak"/>
          <w:rFonts w:asciiTheme="minorHAnsi" w:eastAsia="Calibri" w:hAnsiTheme="minorHAnsi" w:cstheme="minorHAnsi"/>
          <w:color w:val="000000" w:themeColor="text1"/>
          <w:sz w:val="22"/>
          <w:lang w:val="pl-PL"/>
        </w:rPr>
        <w:t xml:space="preserve">poświadczenia sporządzonego stosownie do art. 97 § 2 ustawy z dnia 14 lutego 1991 r. </w:t>
      </w:r>
      <w:r w:rsidR="00D667C2" w:rsidRPr="00382181">
        <w:rPr>
          <w:rStyle w:val="Nagwek2Znak"/>
          <w:rFonts w:asciiTheme="minorHAnsi" w:eastAsia="Calibri" w:hAnsiTheme="minorHAnsi" w:cstheme="minorHAnsi"/>
          <w:color w:val="000000" w:themeColor="text1"/>
          <w:sz w:val="22"/>
          <w:lang w:val="pl-PL"/>
        </w:rPr>
        <w:t>–</w:t>
      </w:r>
      <w:r w:rsidRPr="00382181">
        <w:rPr>
          <w:rStyle w:val="Nagwek2Znak"/>
          <w:rFonts w:asciiTheme="minorHAnsi" w:eastAsia="Calibri" w:hAnsiTheme="minorHAnsi" w:cstheme="minorHAnsi"/>
          <w:color w:val="000000" w:themeColor="text1"/>
          <w:sz w:val="22"/>
          <w:lang w:val="pl-PL"/>
        </w:rPr>
        <w:t xml:space="preserve"> Prawo </w:t>
      </w:r>
      <w:r w:rsidR="003C2D40" w:rsidRPr="00382181">
        <w:rPr>
          <w:rStyle w:val="Nagwek2Znak"/>
          <w:rFonts w:asciiTheme="minorHAnsi" w:eastAsia="Calibri" w:hAnsiTheme="minorHAnsi" w:cstheme="minorHAnsi"/>
          <w:color w:val="000000" w:themeColor="text1"/>
          <w:sz w:val="22"/>
          <w:lang w:val="pl-PL"/>
        </w:rPr>
        <w:br/>
      </w:r>
      <w:r w:rsidRPr="00382181">
        <w:rPr>
          <w:rStyle w:val="Nagwek2Znak"/>
          <w:rFonts w:asciiTheme="minorHAnsi" w:eastAsia="Calibri" w:hAnsiTheme="minorHAnsi" w:cstheme="minorHAnsi"/>
          <w:color w:val="000000" w:themeColor="text1"/>
          <w:sz w:val="22"/>
          <w:lang w:val="pl-PL"/>
        </w:rPr>
        <w:t>o notariacie, które to poświadczenie notariusz opatruje kwalifikowanym podpisem elektronicznym</w:t>
      </w:r>
      <w:r w:rsidR="003C2D40" w:rsidRPr="00382181">
        <w:rPr>
          <w:rStyle w:val="Nagwek2Znak"/>
          <w:rFonts w:asciiTheme="minorHAnsi" w:eastAsia="Calibri" w:hAnsiTheme="minorHAnsi" w:cstheme="minorHAnsi"/>
          <w:color w:val="000000" w:themeColor="text1"/>
          <w:sz w:val="22"/>
          <w:lang w:val="pl-PL"/>
        </w:rPr>
        <w:t>.</w:t>
      </w:r>
      <w:r w:rsidRPr="00382181">
        <w:rPr>
          <w:rStyle w:val="Nagwek2Znak"/>
          <w:rFonts w:asciiTheme="minorHAnsi" w:eastAsia="Calibri" w:hAnsiTheme="minorHAnsi" w:cstheme="minorHAnsi"/>
          <w:color w:val="000000" w:themeColor="text1"/>
          <w:sz w:val="22"/>
          <w:lang w:val="pl-PL"/>
        </w:rPr>
        <w:t xml:space="preserve"> Elektroniczna kopia pełnomocnictwa nie może być uwierzytelniona przez upełnomocnionego. </w:t>
      </w:r>
    </w:p>
    <w:p w14:paraId="343AB91D" w14:textId="4BDC6773" w:rsidR="00CC1BC4" w:rsidRPr="00CC1BC4" w:rsidRDefault="005D0274" w:rsidP="005D0274">
      <w:pPr>
        <w:spacing w:line="276" w:lineRule="auto"/>
        <w:jc w:val="both"/>
      </w:pPr>
      <w:r w:rsidRPr="00382181">
        <w:t xml:space="preserve">Jeżeli wykonawca nie złożył wraz z ofertą przedmiotowych środków dowodowych lub złożone przedmiotowe środki dowodowe są niekompletne, </w:t>
      </w:r>
      <w:r w:rsidR="00AC7A8F" w:rsidRPr="00382181">
        <w:t>Z</w:t>
      </w:r>
      <w:r w:rsidRPr="00382181">
        <w:t xml:space="preserve">amawiający na podstawie art. 107 ust. 2 wezwie  do ich złożenia lub uzupełnienia w </w:t>
      </w:r>
      <w:r w:rsidR="00AC7A8F" w:rsidRPr="00382181">
        <w:t xml:space="preserve">wyznaczonym </w:t>
      </w:r>
      <w:r w:rsidRPr="00382181">
        <w:t>terminie.</w:t>
      </w:r>
      <w:r w:rsidR="00CC1BC4">
        <w:t xml:space="preserve"> Zgodnie z art. 107 ust 3 </w:t>
      </w:r>
      <w:r w:rsidR="00CC1BC4" w:rsidRPr="00CC1BC4">
        <w:t>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7083BC1B" w14:textId="21B654F7" w:rsidR="00A3532F" w:rsidRPr="00E40C95" w:rsidRDefault="00DE6B19" w:rsidP="00637F4F">
      <w:pPr>
        <w:spacing w:line="276" w:lineRule="auto"/>
        <w:jc w:val="both"/>
        <w:rPr>
          <w:b/>
          <w:color w:val="000000" w:themeColor="text1"/>
        </w:rPr>
      </w:pPr>
      <w:r w:rsidRPr="00382181">
        <w:rPr>
          <w:rStyle w:val="Nagwek2Znak"/>
          <w:rFonts w:asciiTheme="minorHAnsi" w:eastAsia="Calibri" w:hAnsiTheme="minorHAnsi" w:cstheme="minorHAnsi"/>
          <w:color w:val="2E74B5" w:themeColor="accent1" w:themeShade="BF"/>
          <w:lang w:val="pl-PL"/>
        </w:rPr>
        <w:t>1</w:t>
      </w:r>
      <w:r w:rsidR="00E50D84" w:rsidRPr="00382181">
        <w:rPr>
          <w:rStyle w:val="Nagwek2Znak"/>
          <w:rFonts w:asciiTheme="minorHAnsi" w:eastAsia="Calibri" w:hAnsiTheme="minorHAnsi" w:cstheme="minorHAnsi"/>
          <w:color w:val="2E74B5" w:themeColor="accent1" w:themeShade="BF"/>
          <w:lang w:val="pl-PL"/>
        </w:rPr>
        <w:t>6</w:t>
      </w:r>
      <w:r w:rsidRPr="00E40C95">
        <w:rPr>
          <w:rStyle w:val="Nagwek2Znak"/>
          <w:rFonts w:asciiTheme="minorHAnsi" w:eastAsia="Calibri" w:hAnsiTheme="minorHAnsi" w:cstheme="minorHAnsi"/>
          <w:color w:val="2E74B5" w:themeColor="accent1" w:themeShade="BF"/>
        </w:rPr>
        <w:t>.</w:t>
      </w:r>
      <w:r w:rsidRPr="00E40C95">
        <w:rPr>
          <w:rStyle w:val="Nagwek2Znak"/>
          <w:rFonts w:asciiTheme="minorHAnsi" w:eastAsia="Calibri" w:hAnsiTheme="minorHAnsi" w:cstheme="minorHAnsi"/>
          <w:color w:val="2E74B5" w:themeColor="accent1" w:themeShade="BF"/>
          <w:lang w:val="pl-PL"/>
        </w:rPr>
        <w:t>2</w:t>
      </w:r>
      <w:r w:rsidRPr="00E40C95">
        <w:rPr>
          <w:rStyle w:val="Nagwek2Znak"/>
          <w:rFonts w:asciiTheme="minorHAnsi" w:eastAsia="Calibri" w:hAnsiTheme="minorHAnsi" w:cstheme="minorHAnsi"/>
          <w:color w:val="2E74B5" w:themeColor="accent1" w:themeShade="BF"/>
        </w:rPr>
        <w:t>.</w:t>
      </w:r>
      <w:r w:rsidRPr="00E40C95">
        <w:rPr>
          <w:rStyle w:val="Nagwek2Znak"/>
          <w:rFonts w:asciiTheme="minorHAnsi" w:eastAsia="Calibri" w:hAnsiTheme="minorHAnsi" w:cstheme="minorHAnsi"/>
          <w:color w:val="2E74B5" w:themeColor="accent1" w:themeShade="BF"/>
          <w:lang w:val="pl-PL"/>
        </w:rPr>
        <w:t xml:space="preserve"> </w:t>
      </w:r>
      <w:r w:rsidR="00A3532F" w:rsidRPr="00E40C95">
        <w:rPr>
          <w:b/>
          <w:color w:val="000000" w:themeColor="text1"/>
        </w:rPr>
        <w:t>Zamawiający przed wyborem naj</w:t>
      </w:r>
      <w:r w:rsidR="00A33BCB" w:rsidRPr="00E40C95">
        <w:rPr>
          <w:b/>
          <w:color w:val="000000" w:themeColor="text1"/>
        </w:rPr>
        <w:t>korzystniejszej oferty</w:t>
      </w:r>
      <w:r w:rsidR="00637F4F" w:rsidRPr="00E40C95">
        <w:rPr>
          <w:b/>
          <w:color w:val="000000" w:themeColor="text1"/>
        </w:rPr>
        <w:t xml:space="preserve"> </w:t>
      </w:r>
      <w:r w:rsidR="00A33BCB" w:rsidRPr="00E40C95">
        <w:rPr>
          <w:b/>
          <w:color w:val="000000" w:themeColor="text1"/>
        </w:rPr>
        <w:t>wezwie W</w:t>
      </w:r>
      <w:r w:rsidR="00A3532F" w:rsidRPr="00E40C95">
        <w:rPr>
          <w:b/>
          <w:color w:val="000000" w:themeColor="text1"/>
        </w:rPr>
        <w:t>ykonawcę</w:t>
      </w:r>
      <w:r w:rsidR="00637F4F" w:rsidRPr="00E40C95">
        <w:rPr>
          <w:b/>
          <w:color w:val="000000" w:themeColor="text1"/>
        </w:rPr>
        <w:t xml:space="preserve"> </w:t>
      </w:r>
      <w:r w:rsidRPr="00E40C95">
        <w:rPr>
          <w:b/>
          <w:color w:val="000000" w:themeColor="text1"/>
        </w:rPr>
        <w:t xml:space="preserve">w trybie art. </w:t>
      </w:r>
      <w:r w:rsidR="00985B09" w:rsidRPr="00E40C95">
        <w:rPr>
          <w:b/>
          <w:color w:val="000000" w:themeColor="text1"/>
        </w:rPr>
        <w:t>126</w:t>
      </w:r>
      <w:r w:rsidRPr="00E40C95">
        <w:rPr>
          <w:b/>
          <w:color w:val="000000" w:themeColor="text1"/>
        </w:rPr>
        <w:t xml:space="preserve"> ust. 1 ustawy</w:t>
      </w:r>
      <w:r w:rsidR="00A3532F" w:rsidRPr="00E40C95">
        <w:rPr>
          <w:color w:val="000000" w:themeColor="text1"/>
        </w:rPr>
        <w:t xml:space="preserve">, którego oferta została najwyżej oceniona, do złożenia </w:t>
      </w:r>
      <w:r w:rsidRPr="00E40C95">
        <w:rPr>
          <w:color w:val="000000" w:themeColor="text1"/>
        </w:rPr>
        <w:t xml:space="preserve">w terminie </w:t>
      </w:r>
      <w:r w:rsidR="00A3532F" w:rsidRPr="00E40C95">
        <w:rPr>
          <w:color w:val="000000" w:themeColor="text1"/>
        </w:rPr>
        <w:t xml:space="preserve">nie krótszym niż </w:t>
      </w:r>
      <w:r w:rsidR="001C726A" w:rsidRPr="00E40C95">
        <w:rPr>
          <w:color w:val="000000" w:themeColor="text1"/>
        </w:rPr>
        <w:t>10</w:t>
      </w:r>
      <w:r w:rsidRPr="00E40C95">
        <w:rPr>
          <w:color w:val="000000" w:themeColor="text1"/>
        </w:rPr>
        <w:t xml:space="preserve"> dni od dnia wezwania, </w:t>
      </w:r>
      <w:r w:rsidR="00A3532F" w:rsidRPr="00E40C95">
        <w:rPr>
          <w:color w:val="000000" w:themeColor="text1"/>
        </w:rPr>
        <w:t xml:space="preserve">aktualnych na dzień złożenia następujących </w:t>
      </w:r>
      <w:r w:rsidRPr="00E40C95">
        <w:rPr>
          <w:color w:val="000000" w:themeColor="text1"/>
        </w:rPr>
        <w:t>dokumentów</w:t>
      </w:r>
      <w:r w:rsidR="00A3532F" w:rsidRPr="00E40C95">
        <w:rPr>
          <w:color w:val="000000" w:themeColor="text1"/>
        </w:rPr>
        <w:t>:</w:t>
      </w:r>
    </w:p>
    <w:p w14:paraId="08D44189" w14:textId="77777777" w:rsidR="00DE6B19" w:rsidRPr="00E40C95" w:rsidRDefault="00DE6B19" w:rsidP="00874BCE">
      <w:pPr>
        <w:pStyle w:val="Akapitzlist"/>
        <w:numPr>
          <w:ilvl w:val="0"/>
          <w:numId w:val="5"/>
        </w:numPr>
        <w:spacing w:line="276" w:lineRule="auto"/>
        <w:jc w:val="both"/>
        <w:rPr>
          <w:color w:val="000000" w:themeColor="text1"/>
        </w:rPr>
      </w:pPr>
      <w:r w:rsidRPr="00E40C95">
        <w:rPr>
          <w:color w:val="000000" w:themeColor="text1"/>
        </w:rPr>
        <w:t xml:space="preserve">podmiotowe środki dowodowe na potwierdzenie spełniania warunków udziału </w:t>
      </w:r>
      <w:r w:rsidR="00BA7E48" w:rsidRPr="00E40C95">
        <w:rPr>
          <w:color w:val="000000" w:themeColor="text1"/>
        </w:rPr>
        <w:br/>
      </w:r>
      <w:r w:rsidRPr="00E40C95">
        <w:rPr>
          <w:color w:val="000000" w:themeColor="text1"/>
        </w:rPr>
        <w:t>w postępowaniu, zgodnie z pkt 14.</w:t>
      </w:r>
      <w:r w:rsidR="004A191B" w:rsidRPr="00E40C95">
        <w:rPr>
          <w:color w:val="000000" w:themeColor="text1"/>
        </w:rPr>
        <w:t>2</w:t>
      </w:r>
      <w:r w:rsidR="00E50D84" w:rsidRPr="00E40C95">
        <w:rPr>
          <w:color w:val="000000" w:themeColor="text1"/>
        </w:rPr>
        <w:t xml:space="preserve"> i 14.3</w:t>
      </w:r>
      <w:r w:rsidRPr="00E40C95">
        <w:rPr>
          <w:color w:val="000000" w:themeColor="text1"/>
        </w:rPr>
        <w:t xml:space="preserve"> SWZ – jeżeli dotyczy;</w:t>
      </w:r>
    </w:p>
    <w:p w14:paraId="637A5202" w14:textId="12F39BD2" w:rsidR="00637F4F" w:rsidRPr="00E40C95" w:rsidRDefault="00DE6B19" w:rsidP="00874BCE">
      <w:pPr>
        <w:pStyle w:val="Akapitzlist"/>
        <w:numPr>
          <w:ilvl w:val="0"/>
          <w:numId w:val="5"/>
        </w:numPr>
        <w:spacing w:line="276" w:lineRule="auto"/>
        <w:jc w:val="both"/>
        <w:rPr>
          <w:color w:val="000000" w:themeColor="text1"/>
        </w:rPr>
      </w:pPr>
      <w:r w:rsidRPr="00E40C95">
        <w:rPr>
          <w:color w:val="000000" w:themeColor="text1"/>
        </w:rPr>
        <w:t>podmiotowe środki dowodowe oraz oświadczenia na potwierdzenie braku po</w:t>
      </w:r>
      <w:r w:rsidR="009C365F" w:rsidRPr="00E40C95">
        <w:rPr>
          <w:color w:val="000000" w:themeColor="text1"/>
        </w:rPr>
        <w:t>dstaw wykluczenia zgodnie z pkt</w:t>
      </w:r>
      <w:r w:rsidR="004A191B" w:rsidRPr="00E40C95">
        <w:rPr>
          <w:color w:val="000000" w:themeColor="text1"/>
        </w:rPr>
        <w:t xml:space="preserve"> 15.1 SWZ</w:t>
      </w:r>
      <w:r w:rsidR="00B51AF7" w:rsidRPr="00E40C95">
        <w:rPr>
          <w:color w:val="000000" w:themeColor="text1"/>
        </w:rPr>
        <w:t>.</w:t>
      </w:r>
    </w:p>
    <w:p w14:paraId="2666B8B9" w14:textId="77777777" w:rsidR="0022263F" w:rsidRPr="0079189E" w:rsidRDefault="00A3532F" w:rsidP="0022263F">
      <w:pPr>
        <w:spacing w:line="276" w:lineRule="auto"/>
        <w:jc w:val="both"/>
        <w:rPr>
          <w:color w:val="000000" w:themeColor="text1"/>
        </w:rPr>
      </w:pPr>
      <w:r w:rsidRPr="0079189E">
        <w:rPr>
          <w:rStyle w:val="Nagwek2Znak"/>
          <w:rFonts w:asciiTheme="minorHAnsi" w:eastAsia="Calibri" w:hAnsiTheme="minorHAnsi" w:cstheme="minorHAnsi"/>
          <w:color w:val="2E74B5" w:themeColor="accent1" w:themeShade="BF"/>
          <w:lang w:val="pl-PL"/>
        </w:rPr>
        <w:lastRenderedPageBreak/>
        <w:t>1</w:t>
      </w:r>
      <w:r w:rsidR="004208F3" w:rsidRPr="0079189E">
        <w:rPr>
          <w:rStyle w:val="Nagwek2Znak"/>
          <w:rFonts w:asciiTheme="minorHAnsi" w:eastAsia="Calibri" w:hAnsiTheme="minorHAnsi" w:cstheme="minorHAnsi"/>
          <w:color w:val="2E74B5" w:themeColor="accent1" w:themeShade="BF"/>
          <w:lang w:val="pl-PL"/>
        </w:rPr>
        <w:t>6.3</w:t>
      </w:r>
      <w:r w:rsidRPr="0079189E">
        <w:rPr>
          <w:rStyle w:val="Nagwek2Znak"/>
          <w:rFonts w:asciiTheme="minorHAnsi" w:eastAsia="Calibri" w:hAnsiTheme="minorHAnsi" w:cstheme="minorHAnsi"/>
          <w:color w:val="2E74B5" w:themeColor="accent1" w:themeShade="BF"/>
        </w:rPr>
        <w:t>.</w:t>
      </w:r>
      <w:r w:rsidRPr="0079189E">
        <w:rPr>
          <w:rStyle w:val="Nagwek2Znak"/>
          <w:rFonts w:asciiTheme="minorHAnsi" w:eastAsia="Calibri" w:hAnsiTheme="minorHAnsi" w:cstheme="minorHAnsi"/>
          <w:color w:val="2E74B5" w:themeColor="accent1" w:themeShade="BF"/>
          <w:lang w:val="pl-PL"/>
        </w:rPr>
        <w:t xml:space="preserve"> </w:t>
      </w:r>
      <w:r w:rsidR="0022263F" w:rsidRPr="0079189E">
        <w:rPr>
          <w:color w:val="000000" w:themeColor="text1"/>
        </w:rPr>
        <w:t xml:space="preserve">Zgodnie z art. 128 ust. 1 ustawy, jeżeli Wykonawca nie złożył oświadczenia, o którym mowa </w:t>
      </w:r>
      <w:r w:rsidR="0022263F" w:rsidRPr="0079189E">
        <w:rPr>
          <w:color w:val="000000" w:themeColor="text1"/>
        </w:rPr>
        <w:br/>
        <w:t xml:space="preserve">w art. 125 ust. 1 ustawy, podmiotowych środków dowodowych, innych dokumentów lub oświadczeń składanych w postępowaniu lub są one niekompletne lub zawierają błędy, </w:t>
      </w:r>
      <w:r w:rsidR="004208F3" w:rsidRPr="0079189E">
        <w:rPr>
          <w:color w:val="000000" w:themeColor="text1"/>
        </w:rPr>
        <w:t>Z</w:t>
      </w:r>
      <w:r w:rsidR="0022263F" w:rsidRPr="0079189E">
        <w:rPr>
          <w:color w:val="000000" w:themeColor="text1"/>
        </w:rPr>
        <w:t xml:space="preserve">amawiający wzywa </w:t>
      </w:r>
      <w:r w:rsidR="004208F3" w:rsidRPr="0079189E">
        <w:rPr>
          <w:color w:val="000000" w:themeColor="text1"/>
        </w:rPr>
        <w:t>W</w:t>
      </w:r>
      <w:r w:rsidR="0022263F" w:rsidRPr="0079189E">
        <w:rPr>
          <w:color w:val="000000" w:themeColor="text1"/>
        </w:rPr>
        <w:t xml:space="preserve">ykonawcę odpowiednio do ich złożenia, poprawienia lub uzupełnienia w wyznaczonym terminie, chyba że: </w:t>
      </w:r>
    </w:p>
    <w:p w14:paraId="4DC94BA7" w14:textId="77777777" w:rsidR="0022263F" w:rsidRPr="0079189E" w:rsidRDefault="0022263F" w:rsidP="0022263F">
      <w:pPr>
        <w:spacing w:line="276" w:lineRule="auto"/>
        <w:jc w:val="both"/>
        <w:rPr>
          <w:color w:val="000000" w:themeColor="text1"/>
        </w:rPr>
      </w:pPr>
      <w:r w:rsidRPr="0079189E">
        <w:rPr>
          <w:color w:val="000000" w:themeColor="text1"/>
        </w:rPr>
        <w:t xml:space="preserve">1) wniosek o dopuszczenie do udziału w postępowaniu albo oferta </w:t>
      </w:r>
      <w:r w:rsidR="004208F3" w:rsidRPr="0079189E">
        <w:rPr>
          <w:color w:val="000000" w:themeColor="text1"/>
        </w:rPr>
        <w:t>W</w:t>
      </w:r>
      <w:r w:rsidRPr="0079189E">
        <w:rPr>
          <w:color w:val="000000" w:themeColor="text1"/>
        </w:rPr>
        <w:t>ykonawcy podlegają odrzuceniu bez względu na ich złożenie, uzupełnienie lub poprawienie lub</w:t>
      </w:r>
    </w:p>
    <w:p w14:paraId="3E681338" w14:textId="77777777" w:rsidR="0022263F" w:rsidRPr="0079189E" w:rsidRDefault="0022263F" w:rsidP="0022263F">
      <w:pPr>
        <w:spacing w:line="276" w:lineRule="auto"/>
        <w:jc w:val="both"/>
        <w:rPr>
          <w:color w:val="000000" w:themeColor="text1"/>
        </w:rPr>
      </w:pPr>
      <w:r w:rsidRPr="0079189E">
        <w:rPr>
          <w:color w:val="000000" w:themeColor="text1"/>
        </w:rPr>
        <w:t>2) zachodzą przesłanki unieważnienia postępowania.</w:t>
      </w:r>
    </w:p>
    <w:p w14:paraId="39B6251C" w14:textId="1078B1F4" w:rsidR="00A3532F" w:rsidRPr="0079189E" w:rsidRDefault="0022263F" w:rsidP="0022263F">
      <w:pPr>
        <w:spacing w:line="276" w:lineRule="auto"/>
        <w:jc w:val="both"/>
        <w:rPr>
          <w:color w:val="000000" w:themeColor="text1"/>
        </w:rPr>
      </w:pPr>
      <w:r w:rsidRPr="0079189E">
        <w:rPr>
          <w:color w:val="000000" w:themeColor="text1"/>
        </w:rPr>
        <w:t>Wykonawca składa podmiotowe środki dowodowe na wezwanie, aktualne na dzień ich złożenia. Złożenie, uzupełnienie lub poprawienie oświadczenia, o którym mowa w art. 125 ust. 1,</w:t>
      </w:r>
      <w:r w:rsidR="00B51AF7">
        <w:rPr>
          <w:color w:val="000000" w:themeColor="text1"/>
        </w:rPr>
        <w:br/>
      </w:r>
      <w:r w:rsidRPr="0079189E">
        <w:rPr>
          <w:color w:val="000000" w:themeColor="text1"/>
        </w:rPr>
        <w:t>lub podmiotowych środków dowodowych nie może służyć potwierdzeniu spełniania kryteriów selekcji.</w:t>
      </w:r>
    </w:p>
    <w:p w14:paraId="1BBA6DE1" w14:textId="77777777" w:rsidR="00871B9A" w:rsidRPr="00382181" w:rsidRDefault="00871B9A" w:rsidP="00AE5401">
      <w:pPr>
        <w:spacing w:line="276" w:lineRule="auto"/>
        <w:jc w:val="both"/>
        <w:rPr>
          <w:color w:val="000000" w:themeColor="text1"/>
        </w:rPr>
      </w:pPr>
      <w:r w:rsidRPr="00382181">
        <w:rPr>
          <w:rStyle w:val="Nagwek2Znak"/>
          <w:rFonts w:asciiTheme="minorHAnsi" w:eastAsia="Calibri" w:hAnsiTheme="minorHAnsi" w:cstheme="minorHAnsi"/>
          <w:color w:val="2E74B5" w:themeColor="accent1" w:themeShade="BF"/>
          <w:lang w:val="pl-PL"/>
        </w:rPr>
        <w:t>1</w:t>
      </w:r>
      <w:r w:rsidR="004208F3" w:rsidRPr="00382181">
        <w:rPr>
          <w:rStyle w:val="Nagwek2Znak"/>
          <w:rFonts w:asciiTheme="minorHAnsi" w:eastAsia="Calibri" w:hAnsiTheme="minorHAnsi" w:cstheme="minorHAnsi"/>
          <w:color w:val="2E74B5" w:themeColor="accent1" w:themeShade="BF"/>
          <w:lang w:val="pl-PL"/>
        </w:rPr>
        <w:t>6</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4</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Pr="00462684">
        <w:rPr>
          <w:color w:val="000000" w:themeColor="text1"/>
        </w:rPr>
        <w:t>Wykonawca może w</w:t>
      </w:r>
      <w:r w:rsidRPr="00382181">
        <w:rPr>
          <w:color w:val="000000" w:themeColor="text1"/>
        </w:rPr>
        <w:t xml:space="preserve"> celu potwierdzenia spełniania warunków udziału w postępowaniu </w:t>
      </w:r>
      <w:r w:rsidRPr="00382181">
        <w:rPr>
          <w:color w:val="000000" w:themeColor="text1"/>
        </w:rPr>
        <w:br/>
        <w:t xml:space="preserve">lub kryteriów selekcji, w stosownych sytuacjach oraz w odniesieniu do konkretnego zamówienia, </w:t>
      </w:r>
      <w:r w:rsidRPr="00382181">
        <w:rPr>
          <w:color w:val="000000" w:themeColor="text1"/>
        </w:rPr>
        <w:br/>
        <w:t xml:space="preserve">lub jego części, </w:t>
      </w:r>
      <w:r w:rsidRPr="00462684">
        <w:rPr>
          <w:color w:val="000000" w:themeColor="text1"/>
        </w:rPr>
        <w:t xml:space="preserve">polegać na zdolnościach technicznych lub zawodowych lub sytuacji finansowej </w:t>
      </w:r>
      <w:r w:rsidRPr="00462684">
        <w:rPr>
          <w:color w:val="000000" w:themeColor="text1"/>
        </w:rPr>
        <w:br/>
        <w:t>lub ekonomicznej podmiotów udostępniających zasoby</w:t>
      </w:r>
      <w:r w:rsidRPr="00382181">
        <w:rPr>
          <w:color w:val="000000" w:themeColor="text1"/>
        </w:rPr>
        <w:t xml:space="preserve">, niezależnie od charakteru prawnego łączących go z nimi stosunków prawnych, na zasadach określonych w art. 118 ustawy. </w:t>
      </w:r>
    </w:p>
    <w:p w14:paraId="5A1607E2" w14:textId="77777777" w:rsidR="00A3532F" w:rsidRPr="00382181" w:rsidRDefault="00A3532F" w:rsidP="00683850">
      <w:pPr>
        <w:spacing w:line="276" w:lineRule="auto"/>
        <w:jc w:val="both"/>
        <w:rPr>
          <w:color w:val="000000" w:themeColor="text1"/>
        </w:rPr>
      </w:pPr>
      <w:r w:rsidRPr="00382181">
        <w:rPr>
          <w:rStyle w:val="Nagwek2Znak"/>
          <w:rFonts w:asciiTheme="minorHAnsi" w:eastAsia="Calibri" w:hAnsiTheme="minorHAnsi" w:cstheme="minorHAnsi"/>
          <w:color w:val="2E74B5" w:themeColor="accent1" w:themeShade="BF"/>
          <w:lang w:val="pl-PL"/>
        </w:rPr>
        <w:t>1</w:t>
      </w:r>
      <w:r w:rsidR="004208F3" w:rsidRPr="00382181">
        <w:rPr>
          <w:rStyle w:val="Nagwek2Znak"/>
          <w:rFonts w:asciiTheme="minorHAnsi" w:eastAsia="Calibri" w:hAnsiTheme="minorHAnsi" w:cstheme="minorHAnsi"/>
          <w:color w:val="2E74B5" w:themeColor="accent1" w:themeShade="BF"/>
          <w:lang w:val="pl-PL"/>
        </w:rPr>
        <w:t>6</w:t>
      </w:r>
      <w:r w:rsidRPr="00382181">
        <w:rPr>
          <w:rStyle w:val="Nagwek2Znak"/>
          <w:rFonts w:asciiTheme="minorHAnsi" w:eastAsia="Calibri" w:hAnsiTheme="minorHAnsi" w:cstheme="minorHAnsi"/>
          <w:color w:val="2E74B5" w:themeColor="accent1" w:themeShade="BF"/>
        </w:rPr>
        <w:t>.</w:t>
      </w:r>
      <w:r w:rsidR="00871B9A" w:rsidRPr="00382181">
        <w:rPr>
          <w:rStyle w:val="Nagwek2Znak"/>
          <w:rFonts w:asciiTheme="minorHAnsi" w:eastAsia="Calibri" w:hAnsiTheme="minorHAnsi" w:cstheme="minorHAnsi"/>
          <w:color w:val="2E74B5" w:themeColor="accent1" w:themeShade="BF"/>
          <w:lang w:val="pl-PL"/>
        </w:rPr>
        <w:t>5</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Pr="00382181">
        <w:rPr>
          <w:color w:val="000000" w:themeColor="text1"/>
        </w:rPr>
        <w:t xml:space="preserve">Wykonawca, w przypadku polegania na zdolnościach lub sytuacji podmiotów udostępniających zasoby, przedstawia wraz z oświadczeniem, o niepodleganiu wykluczeniu, spełnianiu warunków udziału w postępowaniu lub kryteriów selekcji, także oświadczenie podmiotu udostępniającego zasoby, potwierdzające brak podstaw wykluczenia tego podmiotu oraz odpowiednio spełnianie warunków udziału w postępowaniu lub kryteriów selekcji, w zakresie, w jakim </w:t>
      </w:r>
      <w:r w:rsidR="00A33BCB" w:rsidRPr="00382181">
        <w:rPr>
          <w:color w:val="000000" w:themeColor="text1"/>
        </w:rPr>
        <w:t>W</w:t>
      </w:r>
      <w:r w:rsidRPr="00382181">
        <w:rPr>
          <w:color w:val="000000" w:themeColor="text1"/>
        </w:rPr>
        <w:t>ykonawca powołuje się na jego zasoby.</w:t>
      </w:r>
    </w:p>
    <w:p w14:paraId="1A395D51" w14:textId="77777777" w:rsidR="00A3532F" w:rsidRPr="00382181" w:rsidRDefault="00A33BCB" w:rsidP="00683850">
      <w:pPr>
        <w:spacing w:line="276" w:lineRule="auto"/>
        <w:jc w:val="both"/>
        <w:rPr>
          <w:color w:val="000000" w:themeColor="text1"/>
        </w:rPr>
      </w:pPr>
      <w:r w:rsidRPr="00382181">
        <w:rPr>
          <w:rStyle w:val="Nagwek2Znak"/>
          <w:rFonts w:asciiTheme="minorHAnsi" w:eastAsia="Calibri" w:hAnsiTheme="minorHAnsi" w:cstheme="minorHAnsi"/>
          <w:color w:val="2E74B5" w:themeColor="accent1" w:themeShade="BF"/>
          <w:lang w:val="pl-PL"/>
        </w:rPr>
        <w:t>1</w:t>
      </w:r>
      <w:r w:rsidR="004208F3" w:rsidRPr="00382181">
        <w:rPr>
          <w:rStyle w:val="Nagwek2Znak"/>
          <w:rFonts w:asciiTheme="minorHAnsi" w:eastAsia="Calibri" w:hAnsiTheme="minorHAnsi" w:cstheme="minorHAnsi"/>
          <w:color w:val="2E74B5" w:themeColor="accent1" w:themeShade="BF"/>
          <w:lang w:val="pl-PL"/>
        </w:rPr>
        <w:t>6</w:t>
      </w:r>
      <w:r w:rsidRPr="00382181">
        <w:rPr>
          <w:rStyle w:val="Nagwek2Znak"/>
          <w:rFonts w:asciiTheme="minorHAnsi" w:eastAsia="Calibri" w:hAnsiTheme="minorHAnsi" w:cstheme="minorHAnsi"/>
          <w:color w:val="2E74B5" w:themeColor="accent1" w:themeShade="BF"/>
        </w:rPr>
        <w:t>.</w:t>
      </w:r>
      <w:r w:rsidR="00871B9A" w:rsidRPr="00382181">
        <w:rPr>
          <w:rStyle w:val="Nagwek2Znak"/>
          <w:rFonts w:asciiTheme="minorHAnsi" w:eastAsia="Calibri" w:hAnsiTheme="minorHAnsi" w:cstheme="minorHAnsi"/>
          <w:color w:val="2E74B5" w:themeColor="accent1" w:themeShade="BF"/>
          <w:lang w:val="pl-PL"/>
        </w:rPr>
        <w:t>6</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00A3532F" w:rsidRPr="00382181">
        <w:rPr>
          <w:color w:val="000000" w:themeColor="text1"/>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Pr="00382181">
        <w:rPr>
          <w:color w:val="000000" w:themeColor="text1"/>
        </w:rPr>
        <w:t>W</w:t>
      </w:r>
      <w:r w:rsidR="00A3532F" w:rsidRPr="00382181">
        <w:rPr>
          <w:color w:val="000000" w:themeColor="text1"/>
        </w:rPr>
        <w:t>ykonawca realizując zamówienie, będzie dysponował niezbędnymi zasobami tych podmiotów.</w:t>
      </w:r>
    </w:p>
    <w:p w14:paraId="25BDBBB4" w14:textId="415D19E1" w:rsidR="00A3532F" w:rsidRPr="0079189E" w:rsidRDefault="00A33BCB" w:rsidP="00683850">
      <w:pPr>
        <w:spacing w:line="276" w:lineRule="auto"/>
        <w:jc w:val="both"/>
        <w:rPr>
          <w:color w:val="000000" w:themeColor="text1"/>
        </w:rPr>
      </w:pPr>
      <w:r w:rsidRPr="0079189E">
        <w:rPr>
          <w:rStyle w:val="Nagwek2Znak"/>
          <w:rFonts w:asciiTheme="minorHAnsi" w:eastAsia="Calibri" w:hAnsiTheme="minorHAnsi" w:cstheme="minorHAnsi"/>
          <w:color w:val="2E74B5" w:themeColor="accent1" w:themeShade="BF"/>
          <w:lang w:val="pl-PL"/>
        </w:rPr>
        <w:t>1</w:t>
      </w:r>
      <w:r w:rsidR="004208F3" w:rsidRPr="0079189E">
        <w:rPr>
          <w:rStyle w:val="Nagwek2Znak"/>
          <w:rFonts w:asciiTheme="minorHAnsi" w:eastAsia="Calibri" w:hAnsiTheme="minorHAnsi" w:cstheme="minorHAnsi"/>
          <w:color w:val="2E74B5" w:themeColor="accent1" w:themeShade="BF"/>
          <w:lang w:val="pl-PL"/>
        </w:rPr>
        <w:t>6</w:t>
      </w:r>
      <w:r w:rsidRPr="0079189E">
        <w:rPr>
          <w:rStyle w:val="Nagwek2Znak"/>
          <w:rFonts w:asciiTheme="minorHAnsi" w:eastAsia="Calibri" w:hAnsiTheme="minorHAnsi" w:cstheme="minorHAnsi"/>
          <w:color w:val="2E74B5" w:themeColor="accent1" w:themeShade="BF"/>
        </w:rPr>
        <w:t>.</w:t>
      </w:r>
      <w:r w:rsidR="00871B9A" w:rsidRPr="0079189E">
        <w:rPr>
          <w:rStyle w:val="Nagwek2Znak"/>
          <w:rFonts w:asciiTheme="minorHAnsi" w:eastAsia="Calibri" w:hAnsiTheme="minorHAnsi" w:cstheme="minorHAnsi"/>
          <w:color w:val="2E74B5" w:themeColor="accent1" w:themeShade="BF"/>
          <w:lang w:val="pl-PL"/>
        </w:rPr>
        <w:t>7</w:t>
      </w:r>
      <w:r w:rsidRPr="0079189E">
        <w:rPr>
          <w:rStyle w:val="Nagwek2Znak"/>
          <w:rFonts w:asciiTheme="minorHAnsi" w:eastAsia="Calibri" w:hAnsiTheme="minorHAnsi" w:cstheme="minorHAnsi"/>
          <w:color w:val="2E74B5" w:themeColor="accent1" w:themeShade="BF"/>
        </w:rPr>
        <w:t>.</w:t>
      </w:r>
      <w:r w:rsidRPr="0079189E">
        <w:rPr>
          <w:rStyle w:val="Nagwek2Znak"/>
          <w:rFonts w:asciiTheme="minorHAnsi" w:eastAsia="Calibri" w:hAnsiTheme="minorHAnsi" w:cstheme="minorHAnsi"/>
          <w:color w:val="2E74B5" w:themeColor="accent1" w:themeShade="BF"/>
          <w:lang w:val="pl-PL"/>
        </w:rPr>
        <w:t xml:space="preserve"> </w:t>
      </w:r>
      <w:r w:rsidR="00A3532F" w:rsidRPr="0079189E">
        <w:rPr>
          <w:color w:val="000000" w:themeColor="text1"/>
        </w:rPr>
        <w:t xml:space="preserve">W przypadku wspólnego ubiegania się o zamówienie przez Wykonawców oświadczenie, </w:t>
      </w:r>
      <w:r w:rsidRPr="0079189E">
        <w:rPr>
          <w:color w:val="000000" w:themeColor="text1"/>
        </w:rPr>
        <w:br/>
      </w:r>
      <w:r w:rsidR="00A3532F" w:rsidRPr="0079189E">
        <w:rPr>
          <w:color w:val="000000" w:themeColor="text1"/>
        </w:rPr>
        <w:t xml:space="preserve">o którym mowa w </w:t>
      </w:r>
      <w:r w:rsidR="0059439A" w:rsidRPr="0079189E">
        <w:rPr>
          <w:color w:val="000000" w:themeColor="text1"/>
        </w:rPr>
        <w:t xml:space="preserve">art. 125 </w:t>
      </w:r>
      <w:r w:rsidR="00A3532F" w:rsidRPr="0079189E">
        <w:rPr>
          <w:color w:val="000000" w:themeColor="text1"/>
        </w:rPr>
        <w:t xml:space="preserve">ust. 1, składa oddzielnie każdy z Wykonawców wspólnie ubiegających się </w:t>
      </w:r>
      <w:r w:rsidRPr="0079189E">
        <w:rPr>
          <w:color w:val="000000" w:themeColor="text1"/>
        </w:rPr>
        <w:br/>
      </w:r>
      <w:r w:rsidR="00A3532F" w:rsidRPr="0079189E">
        <w:rPr>
          <w:color w:val="000000" w:themeColor="text1"/>
        </w:rPr>
        <w:t xml:space="preserve">o zamówienie. </w:t>
      </w:r>
      <w:r w:rsidR="00A3532F" w:rsidRPr="007446AC">
        <w:rPr>
          <w:color w:val="000000" w:themeColor="text1"/>
        </w:rPr>
        <w:t xml:space="preserve">Oświadczenie to ma potwierdzać spełnienie warunków udziału w postępowaniu, </w:t>
      </w:r>
      <w:r w:rsidR="00B15884" w:rsidRPr="007446AC">
        <w:rPr>
          <w:color w:val="000000" w:themeColor="text1"/>
        </w:rPr>
        <w:br/>
      </w:r>
      <w:r w:rsidR="00A3532F" w:rsidRPr="007446AC">
        <w:rPr>
          <w:color w:val="000000" w:themeColor="text1"/>
        </w:rPr>
        <w:t>brak podstaw wykluczenia w zakresie, w którym każdy z Wykonawców wykazuje spełnienie warunków udziału w postępowaniu.</w:t>
      </w:r>
    </w:p>
    <w:p w14:paraId="7AD6A29B" w14:textId="5F7AE254" w:rsidR="00A3532F" w:rsidRPr="0079189E" w:rsidRDefault="00A33BCB" w:rsidP="00683850">
      <w:pPr>
        <w:spacing w:line="276" w:lineRule="auto"/>
        <w:jc w:val="both"/>
        <w:rPr>
          <w:color w:val="000000" w:themeColor="text1"/>
        </w:rPr>
      </w:pPr>
      <w:r w:rsidRPr="0079189E">
        <w:rPr>
          <w:rStyle w:val="Nagwek2Znak"/>
          <w:rFonts w:asciiTheme="minorHAnsi" w:eastAsia="Calibri" w:hAnsiTheme="minorHAnsi" w:cstheme="minorHAnsi"/>
          <w:color w:val="2E74B5" w:themeColor="accent1" w:themeShade="BF"/>
          <w:lang w:val="pl-PL"/>
        </w:rPr>
        <w:t>1</w:t>
      </w:r>
      <w:r w:rsidR="004208F3" w:rsidRPr="0079189E">
        <w:rPr>
          <w:rStyle w:val="Nagwek2Znak"/>
          <w:rFonts w:asciiTheme="minorHAnsi" w:eastAsia="Calibri" w:hAnsiTheme="minorHAnsi" w:cstheme="minorHAnsi"/>
          <w:color w:val="2E74B5" w:themeColor="accent1" w:themeShade="BF"/>
          <w:lang w:val="pl-PL"/>
        </w:rPr>
        <w:t>6</w:t>
      </w:r>
      <w:r w:rsidRPr="0079189E">
        <w:rPr>
          <w:rStyle w:val="Nagwek2Znak"/>
          <w:rFonts w:asciiTheme="minorHAnsi" w:eastAsia="Calibri" w:hAnsiTheme="minorHAnsi" w:cstheme="minorHAnsi"/>
          <w:color w:val="2E74B5" w:themeColor="accent1" w:themeShade="BF"/>
        </w:rPr>
        <w:t>.</w:t>
      </w:r>
      <w:r w:rsidR="00871B9A" w:rsidRPr="0079189E">
        <w:rPr>
          <w:rStyle w:val="Nagwek2Znak"/>
          <w:rFonts w:asciiTheme="minorHAnsi" w:eastAsia="Calibri" w:hAnsiTheme="minorHAnsi" w:cstheme="minorHAnsi"/>
          <w:color w:val="2E74B5" w:themeColor="accent1" w:themeShade="BF"/>
          <w:lang w:val="pl-PL"/>
        </w:rPr>
        <w:t>8</w:t>
      </w:r>
      <w:r w:rsidRPr="0079189E">
        <w:rPr>
          <w:rStyle w:val="Nagwek2Znak"/>
          <w:rFonts w:asciiTheme="minorHAnsi" w:eastAsia="Calibri" w:hAnsiTheme="minorHAnsi" w:cstheme="minorHAnsi"/>
          <w:color w:val="2E74B5" w:themeColor="accent1" w:themeShade="BF"/>
        </w:rPr>
        <w:t>.</w:t>
      </w:r>
      <w:r w:rsidRPr="0079189E">
        <w:rPr>
          <w:rStyle w:val="Nagwek2Znak"/>
          <w:rFonts w:asciiTheme="minorHAnsi" w:eastAsia="Calibri" w:hAnsiTheme="minorHAnsi" w:cstheme="minorHAnsi"/>
          <w:color w:val="2E74B5" w:themeColor="accent1" w:themeShade="BF"/>
          <w:lang w:val="pl-PL"/>
        </w:rPr>
        <w:t xml:space="preserve"> </w:t>
      </w:r>
      <w:r w:rsidR="00A3532F" w:rsidRPr="0079189E">
        <w:rPr>
          <w:color w:val="000000" w:themeColor="text1"/>
        </w:rPr>
        <w:t xml:space="preserve">Wykonawca, który zamierza powierzyć wykonanie części zamówienia podwykonawcom, </w:t>
      </w:r>
      <w:r w:rsidR="00B15884" w:rsidRPr="0079189E">
        <w:rPr>
          <w:color w:val="000000" w:themeColor="text1"/>
        </w:rPr>
        <w:br/>
      </w:r>
      <w:r w:rsidR="00A3532F" w:rsidRPr="0079189E">
        <w:rPr>
          <w:color w:val="000000" w:themeColor="text1"/>
        </w:rPr>
        <w:t>w celu wykazania braku istnienia wobec nich podstaw wykluczenia z udziału w postępowaniu zamieszcza informację o podwykonawcach w oświadczeniu, o którym mowa w</w:t>
      </w:r>
      <w:r w:rsidR="0059439A" w:rsidRPr="0079189E">
        <w:rPr>
          <w:color w:val="000000" w:themeColor="text1"/>
        </w:rPr>
        <w:t xml:space="preserve"> art. 125 </w:t>
      </w:r>
      <w:r w:rsidR="00A3532F" w:rsidRPr="0079189E">
        <w:rPr>
          <w:color w:val="000000" w:themeColor="text1"/>
        </w:rPr>
        <w:t>ust</w:t>
      </w:r>
      <w:r w:rsidR="000764A1" w:rsidRPr="0079189E">
        <w:rPr>
          <w:color w:val="000000" w:themeColor="text1"/>
        </w:rPr>
        <w:t>.</w:t>
      </w:r>
      <w:r w:rsidR="00A3532F" w:rsidRPr="0079189E">
        <w:rPr>
          <w:color w:val="000000" w:themeColor="text1"/>
        </w:rPr>
        <w:t xml:space="preserve"> 1.</w:t>
      </w:r>
    </w:p>
    <w:p w14:paraId="172919AF" w14:textId="0059B546" w:rsidR="00A3532F" w:rsidRPr="0035650E" w:rsidRDefault="00A33BCB" w:rsidP="00683850">
      <w:pPr>
        <w:spacing w:line="276" w:lineRule="auto"/>
        <w:jc w:val="both"/>
        <w:rPr>
          <w:color w:val="000000" w:themeColor="text1"/>
        </w:rPr>
      </w:pPr>
      <w:r w:rsidRPr="00382181">
        <w:rPr>
          <w:rStyle w:val="Nagwek2Znak"/>
          <w:rFonts w:asciiTheme="minorHAnsi" w:eastAsia="Calibri" w:hAnsiTheme="minorHAnsi" w:cstheme="minorHAnsi"/>
          <w:color w:val="2E74B5" w:themeColor="accent1" w:themeShade="BF"/>
          <w:lang w:val="pl-PL"/>
        </w:rPr>
        <w:t>1</w:t>
      </w:r>
      <w:r w:rsidR="004208F3" w:rsidRPr="00382181">
        <w:rPr>
          <w:rStyle w:val="Nagwek2Znak"/>
          <w:rFonts w:asciiTheme="minorHAnsi" w:eastAsia="Calibri" w:hAnsiTheme="minorHAnsi" w:cstheme="minorHAnsi"/>
          <w:color w:val="2E74B5" w:themeColor="accent1" w:themeShade="BF"/>
          <w:lang w:val="pl-PL"/>
        </w:rPr>
        <w:t>6</w:t>
      </w:r>
      <w:r w:rsidRPr="00382181">
        <w:rPr>
          <w:rStyle w:val="Nagwek2Znak"/>
          <w:rFonts w:asciiTheme="minorHAnsi" w:eastAsia="Calibri" w:hAnsiTheme="minorHAnsi" w:cstheme="minorHAnsi"/>
          <w:color w:val="2E74B5" w:themeColor="accent1" w:themeShade="BF"/>
        </w:rPr>
        <w:t>.</w:t>
      </w:r>
      <w:r w:rsidR="00871B9A" w:rsidRPr="00382181">
        <w:rPr>
          <w:rStyle w:val="Nagwek2Znak"/>
          <w:rFonts w:asciiTheme="minorHAnsi" w:eastAsia="Calibri" w:hAnsiTheme="minorHAnsi" w:cstheme="minorHAnsi"/>
          <w:color w:val="2E74B5" w:themeColor="accent1" w:themeShade="BF"/>
          <w:lang w:val="pl-PL"/>
        </w:rPr>
        <w:t>9</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00A3532F" w:rsidRPr="00382181">
        <w:rPr>
          <w:color w:val="000000" w:themeColor="text1"/>
        </w:rPr>
        <w:t xml:space="preserve">W przypadku, gdy </w:t>
      </w:r>
      <w:r w:rsidR="00A3532F" w:rsidRPr="0035650E">
        <w:rPr>
          <w:color w:val="000000" w:themeColor="text1"/>
        </w:rPr>
        <w:t>Wykonawca nie wskaże w oświadczeniu części zamówienia, której wykonanie powierzy podwykonawcom</w:t>
      </w:r>
      <w:r w:rsidR="0017158B" w:rsidRPr="0035650E">
        <w:rPr>
          <w:color w:val="000000" w:themeColor="text1"/>
        </w:rPr>
        <w:t>,</w:t>
      </w:r>
      <w:r w:rsidR="00A3532F" w:rsidRPr="0035650E">
        <w:rPr>
          <w:color w:val="000000" w:themeColor="text1"/>
        </w:rPr>
        <w:t xml:space="preserve"> Zamawiający uzna, iż całość zamówienia Wykonawca wykona </w:t>
      </w:r>
      <w:r w:rsidR="009323F9" w:rsidRPr="0035650E">
        <w:rPr>
          <w:color w:val="000000" w:themeColor="text1"/>
        </w:rPr>
        <w:t>s</w:t>
      </w:r>
      <w:r w:rsidR="00A3532F" w:rsidRPr="0035650E">
        <w:rPr>
          <w:color w:val="000000" w:themeColor="text1"/>
        </w:rPr>
        <w:t>amodzielnie.</w:t>
      </w:r>
    </w:p>
    <w:p w14:paraId="1ECB0E57" w14:textId="77777777" w:rsidR="00A3532F" w:rsidRPr="00382181" w:rsidRDefault="00A33BCB" w:rsidP="00683850">
      <w:pPr>
        <w:spacing w:line="276" w:lineRule="auto"/>
        <w:jc w:val="both"/>
        <w:rPr>
          <w:color w:val="FF0000"/>
        </w:rPr>
      </w:pPr>
      <w:r w:rsidRPr="00382181">
        <w:rPr>
          <w:rStyle w:val="Nagwek2Znak"/>
          <w:rFonts w:asciiTheme="minorHAnsi" w:eastAsia="Calibri" w:hAnsiTheme="minorHAnsi" w:cstheme="minorHAnsi"/>
          <w:color w:val="2E74B5" w:themeColor="accent1" w:themeShade="BF"/>
          <w:lang w:val="pl-PL"/>
        </w:rPr>
        <w:lastRenderedPageBreak/>
        <w:t>1</w:t>
      </w:r>
      <w:r w:rsidR="004208F3" w:rsidRPr="00382181">
        <w:rPr>
          <w:rStyle w:val="Nagwek2Znak"/>
          <w:rFonts w:asciiTheme="minorHAnsi" w:eastAsia="Calibri" w:hAnsiTheme="minorHAnsi" w:cstheme="minorHAnsi"/>
          <w:color w:val="2E74B5" w:themeColor="accent1" w:themeShade="BF"/>
          <w:lang w:val="pl-PL"/>
        </w:rPr>
        <w:t>6</w:t>
      </w:r>
      <w:r w:rsidRPr="00382181">
        <w:rPr>
          <w:rStyle w:val="Nagwek2Znak"/>
          <w:rFonts w:asciiTheme="minorHAnsi" w:eastAsia="Calibri" w:hAnsiTheme="minorHAnsi" w:cstheme="minorHAnsi"/>
          <w:color w:val="2E74B5" w:themeColor="accent1" w:themeShade="BF"/>
        </w:rPr>
        <w:t>.</w:t>
      </w:r>
      <w:r w:rsidR="00871B9A" w:rsidRPr="00382181">
        <w:rPr>
          <w:rStyle w:val="Nagwek2Znak"/>
          <w:rFonts w:asciiTheme="minorHAnsi" w:eastAsia="Calibri" w:hAnsiTheme="minorHAnsi" w:cstheme="minorHAnsi"/>
          <w:color w:val="2E74B5" w:themeColor="accent1" w:themeShade="BF"/>
          <w:lang w:val="pl-PL"/>
        </w:rPr>
        <w:t>10</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00A3532F" w:rsidRPr="00382181">
        <w:rPr>
          <w:color w:val="000000" w:themeColor="text1"/>
        </w:rPr>
        <w:t>Wykonawcy mogą wspólnie ubie</w:t>
      </w:r>
      <w:r w:rsidR="00F02DEC" w:rsidRPr="00382181">
        <w:rPr>
          <w:color w:val="000000" w:themeColor="text1"/>
        </w:rPr>
        <w:t>gać się o udzielenie zamówienia,</w:t>
      </w:r>
      <w:r w:rsidR="00A3532F" w:rsidRPr="00382181">
        <w:rPr>
          <w:color w:val="000000" w:themeColor="text1"/>
        </w:rPr>
        <w:t xml:space="preserve"> np. łącząc się w konsorcj</w:t>
      </w:r>
      <w:r w:rsidR="00482E60" w:rsidRPr="00382181">
        <w:rPr>
          <w:color w:val="000000" w:themeColor="text1"/>
        </w:rPr>
        <w:t>um</w:t>
      </w:r>
      <w:r w:rsidR="00A3532F" w:rsidRPr="00382181">
        <w:rPr>
          <w:color w:val="000000" w:themeColor="text1"/>
        </w:rPr>
        <w:br/>
        <w:t>lub spółki cywilne lub inną formę prawną</w:t>
      </w:r>
      <w:r w:rsidR="00A3532F" w:rsidRPr="00382181">
        <w:rPr>
          <w:color w:val="FF0000"/>
        </w:rPr>
        <w:t>.</w:t>
      </w:r>
    </w:p>
    <w:p w14:paraId="6EF1E92F" w14:textId="77777777" w:rsidR="00A3532F" w:rsidRPr="00382181" w:rsidRDefault="00A33BCB" w:rsidP="00683850">
      <w:pPr>
        <w:spacing w:line="276" w:lineRule="auto"/>
        <w:jc w:val="both"/>
        <w:rPr>
          <w:color w:val="000000" w:themeColor="text1"/>
        </w:rPr>
      </w:pPr>
      <w:r w:rsidRPr="00382181">
        <w:rPr>
          <w:rStyle w:val="Nagwek2Znak"/>
          <w:rFonts w:asciiTheme="minorHAnsi" w:eastAsia="Calibri" w:hAnsiTheme="minorHAnsi" w:cstheme="minorHAnsi"/>
          <w:color w:val="2E74B5" w:themeColor="accent1" w:themeShade="BF"/>
          <w:lang w:val="pl-PL"/>
        </w:rPr>
        <w:t>1</w:t>
      </w:r>
      <w:r w:rsidR="004208F3" w:rsidRPr="00382181">
        <w:rPr>
          <w:rStyle w:val="Nagwek2Znak"/>
          <w:rFonts w:asciiTheme="minorHAnsi" w:eastAsia="Calibri" w:hAnsiTheme="minorHAnsi" w:cstheme="minorHAnsi"/>
          <w:color w:val="2E74B5" w:themeColor="accent1" w:themeShade="BF"/>
          <w:lang w:val="pl-PL"/>
        </w:rPr>
        <w:t>6</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1</w:t>
      </w:r>
      <w:r w:rsidR="00871B9A" w:rsidRPr="00382181">
        <w:rPr>
          <w:rStyle w:val="Nagwek2Znak"/>
          <w:rFonts w:asciiTheme="minorHAnsi" w:eastAsia="Calibri" w:hAnsiTheme="minorHAnsi" w:cstheme="minorHAnsi"/>
          <w:color w:val="2E74B5" w:themeColor="accent1" w:themeShade="BF"/>
          <w:lang w:val="pl-PL"/>
        </w:rPr>
        <w:t>1</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00A3532F" w:rsidRPr="00382181">
        <w:rPr>
          <w:color w:val="000000" w:themeColor="text1"/>
        </w:rPr>
        <w:t xml:space="preserve">Wykonawcy składający ofertę wspólną ustanawiają pełnomocnika do reprezentowania </w:t>
      </w:r>
      <w:r w:rsidR="00AE5401" w:rsidRPr="00382181">
        <w:rPr>
          <w:color w:val="000000" w:themeColor="text1"/>
        </w:rPr>
        <w:br/>
      </w:r>
      <w:r w:rsidR="00A3532F" w:rsidRPr="00382181">
        <w:rPr>
          <w:color w:val="000000" w:themeColor="text1"/>
        </w:rPr>
        <w:t>ich w postępowaniu o udzielenie zamówienia albo do reprezentowania ich w postępowaniu i zawarcia umowy w sprawie zamówienia publicznego.</w:t>
      </w:r>
    </w:p>
    <w:p w14:paraId="518B9826" w14:textId="77777777" w:rsidR="00A3532F" w:rsidRPr="00382181" w:rsidRDefault="00A33BCB" w:rsidP="00683850">
      <w:pPr>
        <w:spacing w:line="276" w:lineRule="auto"/>
        <w:jc w:val="both"/>
        <w:rPr>
          <w:color w:val="000000" w:themeColor="text1"/>
        </w:rPr>
      </w:pPr>
      <w:r w:rsidRPr="00382181">
        <w:rPr>
          <w:rStyle w:val="Nagwek2Znak"/>
          <w:rFonts w:asciiTheme="minorHAnsi" w:eastAsia="Calibri" w:hAnsiTheme="minorHAnsi" w:cstheme="minorHAnsi"/>
          <w:color w:val="2E74B5" w:themeColor="accent1" w:themeShade="BF"/>
          <w:lang w:val="pl-PL"/>
        </w:rPr>
        <w:t>1</w:t>
      </w:r>
      <w:r w:rsidR="004208F3" w:rsidRPr="00382181">
        <w:rPr>
          <w:rStyle w:val="Nagwek2Znak"/>
          <w:rFonts w:asciiTheme="minorHAnsi" w:eastAsia="Calibri" w:hAnsiTheme="minorHAnsi" w:cstheme="minorHAnsi"/>
          <w:color w:val="2E74B5" w:themeColor="accent1" w:themeShade="BF"/>
          <w:lang w:val="pl-PL"/>
        </w:rPr>
        <w:t>6</w:t>
      </w:r>
      <w:r w:rsidRPr="00382181">
        <w:rPr>
          <w:rStyle w:val="Nagwek2Znak"/>
          <w:rFonts w:asciiTheme="minorHAnsi" w:eastAsia="Calibri" w:hAnsiTheme="minorHAnsi" w:cstheme="minorHAnsi"/>
          <w:color w:val="2E74B5" w:themeColor="accent1" w:themeShade="BF"/>
          <w:lang w:val="pl-PL"/>
        </w:rPr>
        <w:t>.1</w:t>
      </w:r>
      <w:r w:rsidR="00871B9A" w:rsidRPr="00382181">
        <w:rPr>
          <w:rStyle w:val="Nagwek2Znak"/>
          <w:rFonts w:asciiTheme="minorHAnsi" w:eastAsia="Calibri" w:hAnsiTheme="minorHAnsi" w:cstheme="minorHAnsi"/>
          <w:color w:val="2E74B5" w:themeColor="accent1" w:themeShade="BF"/>
          <w:lang w:val="pl-PL"/>
        </w:rPr>
        <w:t>2</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00A3532F" w:rsidRPr="00382181">
        <w:rPr>
          <w:color w:val="000000" w:themeColor="text1"/>
        </w:rPr>
        <w:t>Wykonawcy składający ofertę wspólną wraz z ofertą składają stosowne pełnomocnictwo uprawniające do wykonania określonych czynności w postępowaniu o udzielenie zamówienia publicznego w formie oryginału pełnomocnictwa lub notarialnie poświadczonej kopii pełnomocnictwa.</w:t>
      </w:r>
    </w:p>
    <w:p w14:paraId="7358CF2E" w14:textId="77777777" w:rsidR="00A3532F" w:rsidRPr="00382181" w:rsidRDefault="00A33BCB" w:rsidP="00683850">
      <w:pPr>
        <w:spacing w:line="276" w:lineRule="auto"/>
        <w:jc w:val="both"/>
        <w:rPr>
          <w:color w:val="000000" w:themeColor="text1"/>
        </w:rPr>
      </w:pPr>
      <w:r w:rsidRPr="00382181">
        <w:rPr>
          <w:rStyle w:val="Nagwek2Znak"/>
          <w:rFonts w:asciiTheme="minorHAnsi" w:eastAsia="Calibri" w:hAnsiTheme="minorHAnsi" w:cstheme="minorHAnsi"/>
          <w:color w:val="2E74B5" w:themeColor="accent1" w:themeShade="BF"/>
          <w:lang w:val="pl-PL"/>
        </w:rPr>
        <w:t>1</w:t>
      </w:r>
      <w:r w:rsidR="004208F3" w:rsidRPr="00382181">
        <w:rPr>
          <w:rStyle w:val="Nagwek2Znak"/>
          <w:rFonts w:asciiTheme="minorHAnsi" w:eastAsia="Calibri" w:hAnsiTheme="minorHAnsi" w:cstheme="minorHAnsi"/>
          <w:color w:val="2E74B5" w:themeColor="accent1" w:themeShade="BF"/>
          <w:lang w:val="pl-PL"/>
        </w:rPr>
        <w:t>6</w:t>
      </w:r>
      <w:r w:rsidRPr="00382181">
        <w:rPr>
          <w:rStyle w:val="Nagwek2Znak"/>
          <w:rFonts w:asciiTheme="minorHAnsi" w:eastAsia="Calibri" w:hAnsiTheme="minorHAnsi" w:cstheme="minorHAnsi"/>
          <w:color w:val="2E74B5" w:themeColor="accent1" w:themeShade="BF"/>
          <w:lang w:val="pl-PL"/>
        </w:rPr>
        <w:t>.1</w:t>
      </w:r>
      <w:r w:rsidR="00871B9A" w:rsidRPr="00382181">
        <w:rPr>
          <w:rStyle w:val="Nagwek2Znak"/>
          <w:rFonts w:asciiTheme="minorHAnsi" w:eastAsia="Calibri" w:hAnsiTheme="minorHAnsi" w:cstheme="minorHAnsi"/>
          <w:color w:val="2E74B5" w:themeColor="accent1" w:themeShade="BF"/>
          <w:lang w:val="pl-PL"/>
        </w:rPr>
        <w:t>3</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00A3532F" w:rsidRPr="00382181">
        <w:rPr>
          <w:color w:val="000000" w:themeColor="text1"/>
        </w:rPr>
        <w:t>Oferta wspólna, składana przez dwóch lub więcej Wykonawców, powinna spełniać następujące wymagania:</w:t>
      </w:r>
    </w:p>
    <w:p w14:paraId="31110EB3" w14:textId="17FEA971" w:rsidR="00A3532F" w:rsidRPr="00382181" w:rsidRDefault="00A3532F" w:rsidP="00683850">
      <w:pPr>
        <w:spacing w:line="276" w:lineRule="auto"/>
        <w:jc w:val="both"/>
        <w:rPr>
          <w:color w:val="000000" w:themeColor="text1"/>
        </w:rPr>
      </w:pPr>
      <w:r w:rsidRPr="00382181">
        <w:rPr>
          <w:color w:val="000000" w:themeColor="text1"/>
        </w:rPr>
        <w:t>1) oferta wspólna powin</w:t>
      </w:r>
      <w:r w:rsidR="001B175A" w:rsidRPr="00382181">
        <w:rPr>
          <w:color w:val="000000" w:themeColor="text1"/>
        </w:rPr>
        <w:t>na być sporządzona zgodnie z</w:t>
      </w:r>
      <w:r w:rsidR="00A33BCB" w:rsidRPr="00382181">
        <w:rPr>
          <w:color w:val="000000" w:themeColor="text1"/>
        </w:rPr>
        <w:t xml:space="preserve"> S</w:t>
      </w:r>
      <w:r w:rsidRPr="00382181">
        <w:rPr>
          <w:color w:val="000000" w:themeColor="text1"/>
        </w:rPr>
        <w:t>WZ;</w:t>
      </w:r>
    </w:p>
    <w:p w14:paraId="766DAD95" w14:textId="77777777" w:rsidR="00A3532F" w:rsidRPr="00382181" w:rsidRDefault="00A3532F" w:rsidP="00683850">
      <w:pPr>
        <w:spacing w:line="276" w:lineRule="auto"/>
        <w:jc w:val="both"/>
        <w:rPr>
          <w:color w:val="000000" w:themeColor="text1"/>
        </w:rPr>
      </w:pPr>
      <w:r w:rsidRPr="00382181">
        <w:rPr>
          <w:color w:val="000000" w:themeColor="text1"/>
        </w:rPr>
        <w:t>2) sposób składania dokumentów w ofercie wspólnej - dokumenty składane przez członków konsorcjum czy wspólników spółki cywilnej, w tym oświadczenia muszą być podpisane przez wyznaczonego pełnomocnika lub osobę upoważnioną do reprezentowania danego podmiotu.</w:t>
      </w:r>
    </w:p>
    <w:p w14:paraId="68A9350C" w14:textId="77777777" w:rsidR="00A3532F" w:rsidRPr="00382181" w:rsidRDefault="00A33BCB" w:rsidP="00683850">
      <w:pPr>
        <w:spacing w:line="276" w:lineRule="auto"/>
        <w:jc w:val="both"/>
        <w:rPr>
          <w:color w:val="000000" w:themeColor="text1"/>
        </w:rPr>
      </w:pPr>
      <w:r w:rsidRPr="00382181">
        <w:rPr>
          <w:rStyle w:val="Nagwek2Znak"/>
          <w:rFonts w:asciiTheme="minorHAnsi" w:eastAsia="Calibri" w:hAnsiTheme="minorHAnsi" w:cstheme="minorHAnsi"/>
          <w:color w:val="2E74B5" w:themeColor="accent1" w:themeShade="BF"/>
          <w:lang w:val="pl-PL"/>
        </w:rPr>
        <w:t>1</w:t>
      </w:r>
      <w:r w:rsidR="004208F3" w:rsidRPr="00382181">
        <w:rPr>
          <w:rStyle w:val="Nagwek2Znak"/>
          <w:rFonts w:asciiTheme="minorHAnsi" w:eastAsia="Calibri" w:hAnsiTheme="minorHAnsi" w:cstheme="minorHAnsi"/>
          <w:color w:val="2E74B5" w:themeColor="accent1" w:themeShade="BF"/>
          <w:lang w:val="pl-PL"/>
        </w:rPr>
        <w:t>6</w:t>
      </w:r>
      <w:r w:rsidRPr="00382181">
        <w:rPr>
          <w:rStyle w:val="Nagwek2Znak"/>
          <w:rFonts w:asciiTheme="minorHAnsi" w:eastAsia="Calibri" w:hAnsiTheme="minorHAnsi" w:cstheme="minorHAnsi"/>
          <w:color w:val="2E74B5" w:themeColor="accent1" w:themeShade="BF"/>
          <w:lang w:val="pl-PL"/>
        </w:rPr>
        <w:t>.1</w:t>
      </w:r>
      <w:r w:rsidR="00871B9A" w:rsidRPr="00382181">
        <w:rPr>
          <w:rStyle w:val="Nagwek2Znak"/>
          <w:rFonts w:asciiTheme="minorHAnsi" w:eastAsia="Calibri" w:hAnsiTheme="minorHAnsi" w:cstheme="minorHAnsi"/>
          <w:color w:val="2E74B5" w:themeColor="accent1" w:themeShade="BF"/>
          <w:lang w:val="pl-PL"/>
        </w:rPr>
        <w:t>4</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00A3532F" w:rsidRPr="00382181">
        <w:rPr>
          <w:color w:val="000000" w:themeColor="text1"/>
        </w:rPr>
        <w:t xml:space="preserve">Zamawiający w toku prowadzonego postępowania będzie przesyłał wszelką korespondencję </w:t>
      </w:r>
      <w:r w:rsidR="00A3532F" w:rsidRPr="00382181">
        <w:rPr>
          <w:color w:val="000000" w:themeColor="text1"/>
        </w:rPr>
        <w:br/>
        <w:t>do pełnomocnika Wykonawców występujących wspólnie.</w:t>
      </w:r>
    </w:p>
    <w:p w14:paraId="3E64FA61" w14:textId="77777777" w:rsidR="00A3532F" w:rsidRPr="00382181" w:rsidRDefault="00A33BCB" w:rsidP="00683850">
      <w:pPr>
        <w:spacing w:line="276" w:lineRule="auto"/>
        <w:jc w:val="both"/>
        <w:rPr>
          <w:color w:val="000000" w:themeColor="text1"/>
        </w:rPr>
      </w:pPr>
      <w:r w:rsidRPr="00382181">
        <w:rPr>
          <w:rStyle w:val="Nagwek2Znak"/>
          <w:rFonts w:asciiTheme="minorHAnsi" w:eastAsia="Calibri" w:hAnsiTheme="minorHAnsi" w:cstheme="minorHAnsi"/>
          <w:color w:val="2E74B5" w:themeColor="accent1" w:themeShade="BF"/>
          <w:lang w:val="pl-PL"/>
        </w:rPr>
        <w:t>1</w:t>
      </w:r>
      <w:r w:rsidR="004208F3" w:rsidRPr="00382181">
        <w:rPr>
          <w:rStyle w:val="Nagwek2Znak"/>
          <w:rFonts w:asciiTheme="minorHAnsi" w:eastAsia="Calibri" w:hAnsiTheme="minorHAnsi" w:cstheme="minorHAnsi"/>
          <w:color w:val="2E74B5" w:themeColor="accent1" w:themeShade="BF"/>
          <w:lang w:val="pl-PL"/>
        </w:rPr>
        <w:t>6</w:t>
      </w:r>
      <w:r w:rsidRPr="00382181">
        <w:rPr>
          <w:rStyle w:val="Nagwek2Znak"/>
          <w:rFonts w:asciiTheme="minorHAnsi" w:eastAsia="Calibri" w:hAnsiTheme="minorHAnsi" w:cstheme="minorHAnsi"/>
          <w:color w:val="2E74B5" w:themeColor="accent1" w:themeShade="BF"/>
          <w:lang w:val="pl-PL"/>
        </w:rPr>
        <w:t>.1</w:t>
      </w:r>
      <w:r w:rsidR="00871B9A" w:rsidRPr="00382181">
        <w:rPr>
          <w:rStyle w:val="Nagwek2Znak"/>
          <w:rFonts w:asciiTheme="minorHAnsi" w:eastAsia="Calibri" w:hAnsiTheme="minorHAnsi" w:cstheme="minorHAnsi"/>
          <w:color w:val="2E74B5" w:themeColor="accent1" w:themeShade="BF"/>
          <w:lang w:val="pl-PL"/>
        </w:rPr>
        <w:t>5</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00A3532F" w:rsidRPr="00382181">
        <w:rPr>
          <w:color w:val="000000" w:themeColor="text1"/>
        </w:rPr>
        <w:t xml:space="preserve">Przepisy dotyczące pojedynczego Wykonawcy mają zastosowanie do pełnomocnika, </w:t>
      </w:r>
      <w:r w:rsidR="00AE5401" w:rsidRPr="00382181">
        <w:rPr>
          <w:color w:val="000000" w:themeColor="text1"/>
        </w:rPr>
        <w:br/>
      </w:r>
      <w:r w:rsidR="00A3532F" w:rsidRPr="00382181">
        <w:rPr>
          <w:color w:val="000000" w:themeColor="text1"/>
        </w:rPr>
        <w:t xml:space="preserve">o którym mowa w </w:t>
      </w:r>
      <w:r w:rsidR="004208F3" w:rsidRPr="00382181">
        <w:rPr>
          <w:color w:val="000000" w:themeColor="text1"/>
        </w:rPr>
        <w:t xml:space="preserve">pkt </w:t>
      </w:r>
      <w:r w:rsidR="00B15884" w:rsidRPr="00382181">
        <w:rPr>
          <w:color w:val="000000" w:themeColor="text1"/>
        </w:rPr>
        <w:t>1</w:t>
      </w:r>
      <w:r w:rsidR="004208F3" w:rsidRPr="00382181">
        <w:rPr>
          <w:color w:val="000000" w:themeColor="text1"/>
        </w:rPr>
        <w:t>6</w:t>
      </w:r>
      <w:r w:rsidR="00B15884" w:rsidRPr="00382181">
        <w:rPr>
          <w:color w:val="000000" w:themeColor="text1"/>
        </w:rPr>
        <w:t xml:space="preserve"> </w:t>
      </w:r>
      <w:r w:rsidR="00A3532F" w:rsidRPr="00382181">
        <w:rPr>
          <w:color w:val="000000" w:themeColor="text1"/>
        </w:rPr>
        <w:t>ust. 1</w:t>
      </w:r>
      <w:r w:rsidR="00871B9A" w:rsidRPr="00382181">
        <w:rPr>
          <w:color w:val="000000" w:themeColor="text1"/>
        </w:rPr>
        <w:t>1</w:t>
      </w:r>
      <w:r w:rsidR="00A3532F" w:rsidRPr="00382181">
        <w:rPr>
          <w:color w:val="000000" w:themeColor="text1"/>
        </w:rPr>
        <w:t xml:space="preserve"> i </w:t>
      </w:r>
      <w:r w:rsidR="004208F3" w:rsidRPr="00382181">
        <w:rPr>
          <w:color w:val="000000" w:themeColor="text1"/>
        </w:rPr>
        <w:t>16</w:t>
      </w:r>
      <w:r w:rsidR="00B15884" w:rsidRPr="00382181">
        <w:rPr>
          <w:color w:val="000000" w:themeColor="text1"/>
        </w:rPr>
        <w:t xml:space="preserve"> ust. </w:t>
      </w:r>
      <w:r w:rsidR="00A3532F" w:rsidRPr="00382181">
        <w:rPr>
          <w:color w:val="000000" w:themeColor="text1"/>
        </w:rPr>
        <w:t>1</w:t>
      </w:r>
      <w:r w:rsidR="00871B9A" w:rsidRPr="00382181">
        <w:rPr>
          <w:color w:val="000000" w:themeColor="text1"/>
        </w:rPr>
        <w:t>4</w:t>
      </w:r>
      <w:r w:rsidR="00A3532F" w:rsidRPr="00382181">
        <w:rPr>
          <w:color w:val="000000" w:themeColor="text1"/>
        </w:rPr>
        <w:t>, ze skutkiem prawnym wobec wszystkich Wykonawców występujących wspólnie.</w:t>
      </w:r>
    </w:p>
    <w:p w14:paraId="42E64018" w14:textId="0C1A1FEB" w:rsidR="00A3532F" w:rsidRPr="00382181" w:rsidRDefault="00A33BCB" w:rsidP="00683850">
      <w:pPr>
        <w:spacing w:line="276" w:lineRule="auto"/>
        <w:jc w:val="both"/>
        <w:rPr>
          <w:color w:val="000000" w:themeColor="text1"/>
        </w:rPr>
      </w:pPr>
      <w:r w:rsidRPr="00382181">
        <w:rPr>
          <w:rStyle w:val="Nagwek2Znak"/>
          <w:rFonts w:asciiTheme="minorHAnsi" w:eastAsia="Calibri" w:hAnsiTheme="minorHAnsi" w:cstheme="minorHAnsi"/>
          <w:color w:val="2E74B5" w:themeColor="accent1" w:themeShade="BF"/>
          <w:lang w:val="pl-PL"/>
        </w:rPr>
        <w:t>1</w:t>
      </w:r>
      <w:r w:rsidR="004208F3" w:rsidRPr="00382181">
        <w:rPr>
          <w:rStyle w:val="Nagwek2Znak"/>
          <w:rFonts w:asciiTheme="minorHAnsi" w:eastAsia="Calibri" w:hAnsiTheme="minorHAnsi" w:cstheme="minorHAnsi"/>
          <w:color w:val="2E74B5" w:themeColor="accent1" w:themeShade="BF"/>
          <w:lang w:val="pl-PL"/>
        </w:rPr>
        <w:t>6</w:t>
      </w:r>
      <w:r w:rsidRPr="00382181">
        <w:rPr>
          <w:rStyle w:val="Nagwek2Znak"/>
          <w:rFonts w:asciiTheme="minorHAnsi" w:eastAsia="Calibri" w:hAnsiTheme="minorHAnsi" w:cstheme="minorHAnsi"/>
          <w:color w:val="2E74B5" w:themeColor="accent1" w:themeShade="BF"/>
          <w:lang w:val="pl-PL"/>
        </w:rPr>
        <w:t>.1</w:t>
      </w:r>
      <w:r w:rsidR="00871B9A" w:rsidRPr="00382181">
        <w:rPr>
          <w:rStyle w:val="Nagwek2Znak"/>
          <w:rFonts w:asciiTheme="minorHAnsi" w:eastAsia="Calibri" w:hAnsiTheme="minorHAnsi" w:cstheme="minorHAnsi"/>
          <w:color w:val="2E74B5" w:themeColor="accent1" w:themeShade="BF"/>
          <w:lang w:val="pl-PL"/>
        </w:rPr>
        <w:t>6</w:t>
      </w:r>
      <w:r w:rsidRPr="00382181">
        <w:rPr>
          <w:rStyle w:val="Nagwek2Znak"/>
          <w:rFonts w:asciiTheme="minorHAnsi" w:eastAsia="Calibri" w:hAnsiTheme="minorHAnsi" w:cstheme="minorHAnsi"/>
          <w:color w:val="2E74B5" w:themeColor="accent1" w:themeShade="BF"/>
        </w:rPr>
        <w:t>.</w:t>
      </w:r>
      <w:r w:rsidRPr="00382181">
        <w:rPr>
          <w:rStyle w:val="Nagwek2Znak"/>
          <w:rFonts w:asciiTheme="minorHAnsi" w:eastAsia="Calibri" w:hAnsiTheme="minorHAnsi" w:cstheme="minorHAnsi"/>
          <w:color w:val="2E74B5" w:themeColor="accent1" w:themeShade="BF"/>
          <w:lang w:val="pl-PL"/>
        </w:rPr>
        <w:t xml:space="preserve"> </w:t>
      </w:r>
      <w:r w:rsidR="00A3532F" w:rsidRPr="00382181">
        <w:rPr>
          <w:color w:val="000000" w:themeColor="text1"/>
        </w:rPr>
        <w:t xml:space="preserve">Przed podpisaniem umowy </w:t>
      </w:r>
      <w:r w:rsidR="009715EA" w:rsidRPr="00382181">
        <w:rPr>
          <w:color w:val="000000" w:themeColor="text1"/>
        </w:rPr>
        <w:t xml:space="preserve">o udzielenie zamówienia publicznego </w:t>
      </w:r>
      <w:r w:rsidR="00A3532F" w:rsidRPr="00382181">
        <w:rPr>
          <w:color w:val="000000" w:themeColor="text1"/>
        </w:rPr>
        <w:t>Wykonawcy składający wspólną ofertę będą mieli obowiązek przedstawić Zamawiającemu umowę konsorcjum, zawierającą, co najmniej:</w:t>
      </w:r>
    </w:p>
    <w:p w14:paraId="16359EEE" w14:textId="77777777" w:rsidR="00A3532F" w:rsidRPr="00382181" w:rsidRDefault="00A3532F" w:rsidP="00683850">
      <w:pPr>
        <w:spacing w:line="276" w:lineRule="auto"/>
        <w:jc w:val="both"/>
        <w:rPr>
          <w:color w:val="000000" w:themeColor="text1"/>
        </w:rPr>
      </w:pPr>
      <w:r w:rsidRPr="00382181">
        <w:rPr>
          <w:color w:val="000000" w:themeColor="text1"/>
        </w:rPr>
        <w:t>1) zobowiązanie do realizacji wspólnego przedsięwzięcia gospodarczego obejmującego swoim zakresem realizację przedmiotu zamówienia oraz solidarnej odpowiedzialności za realizację zamówienia,</w:t>
      </w:r>
    </w:p>
    <w:p w14:paraId="221ECB82" w14:textId="77777777" w:rsidR="00A3532F" w:rsidRPr="00382181" w:rsidRDefault="00A3532F" w:rsidP="00683850">
      <w:pPr>
        <w:spacing w:line="276" w:lineRule="auto"/>
        <w:jc w:val="both"/>
        <w:rPr>
          <w:color w:val="000000" w:themeColor="text1"/>
        </w:rPr>
      </w:pPr>
      <w:r w:rsidRPr="00382181">
        <w:rPr>
          <w:color w:val="000000" w:themeColor="text1"/>
        </w:rPr>
        <w:t>2) określenie szczegółowego zakresu działania poszczególnych stron umowy,</w:t>
      </w:r>
    </w:p>
    <w:p w14:paraId="1271F2CD" w14:textId="77777777" w:rsidR="00A3532F" w:rsidRPr="00382181" w:rsidRDefault="00A3532F" w:rsidP="00683850">
      <w:pPr>
        <w:spacing w:line="276" w:lineRule="auto"/>
        <w:jc w:val="both"/>
        <w:rPr>
          <w:color w:val="000000" w:themeColor="text1"/>
        </w:rPr>
      </w:pPr>
      <w:r w:rsidRPr="00382181">
        <w:rPr>
          <w:color w:val="000000" w:themeColor="text1"/>
        </w:rPr>
        <w:t>3) czas obowiązywania umowy, który nie może być krótszy, niż okres obejmujący realizację zamówienia oraz czas trwania gwarancji jakości i rękojmi.</w:t>
      </w:r>
    </w:p>
    <w:p w14:paraId="387C5B45" w14:textId="77777777" w:rsidR="00A3532F" w:rsidRPr="00E32667" w:rsidRDefault="00A33BCB" w:rsidP="00683850">
      <w:pPr>
        <w:spacing w:line="276" w:lineRule="auto"/>
        <w:jc w:val="both"/>
        <w:rPr>
          <w:color w:val="000000" w:themeColor="text1"/>
        </w:rPr>
      </w:pPr>
      <w:r w:rsidRPr="00E32667">
        <w:rPr>
          <w:rStyle w:val="Nagwek2Znak"/>
          <w:rFonts w:asciiTheme="minorHAnsi" w:eastAsia="Calibri" w:hAnsiTheme="minorHAnsi" w:cstheme="minorHAnsi"/>
          <w:color w:val="2E74B5" w:themeColor="accent1" w:themeShade="BF"/>
          <w:lang w:val="pl-PL"/>
        </w:rPr>
        <w:t>1</w:t>
      </w:r>
      <w:r w:rsidR="004208F3" w:rsidRPr="00E32667">
        <w:rPr>
          <w:rStyle w:val="Nagwek2Znak"/>
          <w:rFonts w:asciiTheme="minorHAnsi" w:eastAsia="Calibri" w:hAnsiTheme="minorHAnsi" w:cstheme="minorHAnsi"/>
          <w:color w:val="2E74B5" w:themeColor="accent1" w:themeShade="BF"/>
          <w:lang w:val="pl-PL"/>
        </w:rPr>
        <w:t>6</w:t>
      </w:r>
      <w:r w:rsidRPr="00E32667">
        <w:rPr>
          <w:rStyle w:val="Nagwek2Znak"/>
          <w:rFonts w:asciiTheme="minorHAnsi" w:eastAsia="Calibri" w:hAnsiTheme="minorHAnsi" w:cstheme="minorHAnsi"/>
          <w:color w:val="2E74B5" w:themeColor="accent1" w:themeShade="BF"/>
          <w:lang w:val="pl-PL"/>
        </w:rPr>
        <w:t>.1</w:t>
      </w:r>
      <w:r w:rsidR="00871B9A" w:rsidRPr="00E32667">
        <w:rPr>
          <w:rStyle w:val="Nagwek2Znak"/>
          <w:rFonts w:asciiTheme="minorHAnsi" w:eastAsia="Calibri" w:hAnsiTheme="minorHAnsi" w:cstheme="minorHAnsi"/>
          <w:color w:val="2E74B5" w:themeColor="accent1" w:themeShade="BF"/>
          <w:lang w:val="pl-PL"/>
        </w:rPr>
        <w:t>7</w:t>
      </w:r>
      <w:r w:rsidRPr="00E32667">
        <w:rPr>
          <w:rStyle w:val="Nagwek2Znak"/>
          <w:rFonts w:asciiTheme="minorHAnsi" w:eastAsia="Calibri" w:hAnsiTheme="minorHAnsi" w:cstheme="minorHAnsi"/>
          <w:color w:val="2E74B5" w:themeColor="accent1" w:themeShade="BF"/>
        </w:rPr>
        <w:t>.</w:t>
      </w:r>
      <w:r w:rsidRPr="00E32667">
        <w:rPr>
          <w:rStyle w:val="Nagwek2Znak"/>
          <w:rFonts w:asciiTheme="minorHAnsi" w:eastAsia="Calibri" w:hAnsiTheme="minorHAnsi" w:cstheme="minorHAnsi"/>
          <w:color w:val="2E74B5" w:themeColor="accent1" w:themeShade="BF"/>
          <w:lang w:val="pl-PL"/>
        </w:rPr>
        <w:t xml:space="preserve"> </w:t>
      </w:r>
      <w:r w:rsidR="00A3532F" w:rsidRPr="00E32667">
        <w:rPr>
          <w:color w:val="000000" w:themeColor="text1"/>
        </w:rPr>
        <w:t xml:space="preserve">W przypadku Wykonawców wspólnie ubiegających się o udzielenie zamówienia na zasadach określonych w art. 58 ustawy, brak podstaw do wykluczenia musi wykazać każdy z Wykonawców oddzielnie; wobec powyższego wszystkie oświadczenia i dokumenty w zakresie braku podstaw </w:t>
      </w:r>
      <w:r w:rsidRPr="00E32667">
        <w:rPr>
          <w:color w:val="000000" w:themeColor="text1"/>
        </w:rPr>
        <w:br/>
      </w:r>
      <w:r w:rsidR="00A3532F" w:rsidRPr="00E32667">
        <w:rPr>
          <w:color w:val="000000" w:themeColor="text1"/>
        </w:rPr>
        <w:t>do wykluczenia wymagane w postępowaniu składa odrębnie każdy z Wykonawców wspólnie występujących.</w:t>
      </w:r>
    </w:p>
    <w:p w14:paraId="15C633C5" w14:textId="77777777" w:rsidR="00A3532F" w:rsidRPr="00E32667" w:rsidRDefault="00A33BCB" w:rsidP="00683850">
      <w:pPr>
        <w:spacing w:line="276" w:lineRule="auto"/>
        <w:jc w:val="both"/>
        <w:rPr>
          <w:color w:val="000000" w:themeColor="text1"/>
        </w:rPr>
      </w:pPr>
      <w:r w:rsidRPr="00E32667">
        <w:rPr>
          <w:rStyle w:val="Nagwek2Znak"/>
          <w:rFonts w:asciiTheme="minorHAnsi" w:eastAsia="Calibri" w:hAnsiTheme="minorHAnsi" w:cstheme="minorHAnsi"/>
          <w:color w:val="2E74B5" w:themeColor="accent1" w:themeShade="BF"/>
          <w:lang w:val="pl-PL"/>
        </w:rPr>
        <w:lastRenderedPageBreak/>
        <w:t>1</w:t>
      </w:r>
      <w:r w:rsidR="004208F3" w:rsidRPr="00E32667">
        <w:rPr>
          <w:rStyle w:val="Nagwek2Znak"/>
          <w:rFonts w:asciiTheme="minorHAnsi" w:eastAsia="Calibri" w:hAnsiTheme="minorHAnsi" w:cstheme="minorHAnsi"/>
          <w:color w:val="2E74B5" w:themeColor="accent1" w:themeShade="BF"/>
          <w:lang w:val="pl-PL"/>
        </w:rPr>
        <w:t>6</w:t>
      </w:r>
      <w:r w:rsidRPr="00E32667">
        <w:rPr>
          <w:rStyle w:val="Nagwek2Znak"/>
          <w:rFonts w:asciiTheme="minorHAnsi" w:eastAsia="Calibri" w:hAnsiTheme="minorHAnsi" w:cstheme="minorHAnsi"/>
          <w:color w:val="2E74B5" w:themeColor="accent1" w:themeShade="BF"/>
          <w:lang w:val="pl-PL"/>
        </w:rPr>
        <w:t>.1</w:t>
      </w:r>
      <w:r w:rsidR="00871B9A" w:rsidRPr="00E32667">
        <w:rPr>
          <w:rStyle w:val="Nagwek2Znak"/>
          <w:rFonts w:asciiTheme="minorHAnsi" w:eastAsia="Calibri" w:hAnsiTheme="minorHAnsi" w:cstheme="minorHAnsi"/>
          <w:color w:val="2E74B5" w:themeColor="accent1" w:themeShade="BF"/>
          <w:lang w:val="pl-PL"/>
        </w:rPr>
        <w:t>8</w:t>
      </w:r>
      <w:r w:rsidRPr="00E32667">
        <w:rPr>
          <w:rStyle w:val="Nagwek2Znak"/>
          <w:rFonts w:asciiTheme="minorHAnsi" w:eastAsia="Calibri" w:hAnsiTheme="minorHAnsi" w:cstheme="minorHAnsi"/>
          <w:color w:val="2E74B5" w:themeColor="accent1" w:themeShade="BF"/>
        </w:rPr>
        <w:t>.</w:t>
      </w:r>
      <w:r w:rsidRPr="00E32667">
        <w:rPr>
          <w:rStyle w:val="Nagwek2Znak"/>
          <w:rFonts w:asciiTheme="minorHAnsi" w:eastAsia="Calibri" w:hAnsiTheme="minorHAnsi" w:cstheme="minorHAnsi"/>
          <w:color w:val="2E74B5" w:themeColor="accent1" w:themeShade="BF"/>
          <w:lang w:val="pl-PL"/>
        </w:rPr>
        <w:t xml:space="preserve"> </w:t>
      </w:r>
      <w:r w:rsidR="00A3532F" w:rsidRPr="00E32667">
        <w:rPr>
          <w:color w:val="000000" w:themeColor="text1"/>
        </w:rPr>
        <w:t xml:space="preserve">Zamawiający </w:t>
      </w:r>
      <w:r w:rsidR="003F1B35" w:rsidRPr="00E32667">
        <w:rPr>
          <w:color w:val="000000" w:themeColor="text1"/>
        </w:rPr>
        <w:t>nie zastrzega obowiązku osobistego wykonania przez Wykonawcę przedmiotu zamówienia, w związku z powyższym Wykonawca może powierzyć wykonanie części zamówienia podwykonawcy</w:t>
      </w:r>
      <w:r w:rsidR="00A3532F" w:rsidRPr="00E32667">
        <w:rPr>
          <w:color w:val="000000" w:themeColor="text1"/>
        </w:rPr>
        <w:t>.</w:t>
      </w:r>
    </w:p>
    <w:p w14:paraId="6FBCCDE7" w14:textId="77777777" w:rsidR="00A3532F" w:rsidRPr="00E32667" w:rsidRDefault="00A33BCB" w:rsidP="00683850">
      <w:pPr>
        <w:spacing w:line="276" w:lineRule="auto"/>
        <w:jc w:val="both"/>
        <w:rPr>
          <w:color w:val="000000" w:themeColor="text1"/>
        </w:rPr>
      </w:pPr>
      <w:r w:rsidRPr="00E32667">
        <w:rPr>
          <w:rStyle w:val="Nagwek2Znak"/>
          <w:rFonts w:asciiTheme="minorHAnsi" w:eastAsia="Calibri" w:hAnsiTheme="minorHAnsi" w:cstheme="minorHAnsi"/>
          <w:color w:val="2E74B5" w:themeColor="accent1" w:themeShade="BF"/>
          <w:lang w:val="pl-PL"/>
        </w:rPr>
        <w:t>1</w:t>
      </w:r>
      <w:r w:rsidR="004208F3" w:rsidRPr="00E32667">
        <w:rPr>
          <w:rStyle w:val="Nagwek2Znak"/>
          <w:rFonts w:asciiTheme="minorHAnsi" w:eastAsia="Calibri" w:hAnsiTheme="minorHAnsi" w:cstheme="minorHAnsi"/>
          <w:color w:val="2E74B5" w:themeColor="accent1" w:themeShade="BF"/>
          <w:lang w:val="pl-PL"/>
        </w:rPr>
        <w:t>6</w:t>
      </w:r>
      <w:r w:rsidRPr="00E32667">
        <w:rPr>
          <w:rStyle w:val="Nagwek2Znak"/>
          <w:rFonts w:asciiTheme="minorHAnsi" w:eastAsia="Calibri" w:hAnsiTheme="minorHAnsi" w:cstheme="minorHAnsi"/>
          <w:color w:val="2E74B5" w:themeColor="accent1" w:themeShade="BF"/>
          <w:lang w:val="pl-PL"/>
        </w:rPr>
        <w:t>.1</w:t>
      </w:r>
      <w:r w:rsidR="00871B9A" w:rsidRPr="00E32667">
        <w:rPr>
          <w:rStyle w:val="Nagwek2Znak"/>
          <w:rFonts w:asciiTheme="minorHAnsi" w:eastAsia="Calibri" w:hAnsiTheme="minorHAnsi" w:cstheme="minorHAnsi"/>
          <w:color w:val="2E74B5" w:themeColor="accent1" w:themeShade="BF"/>
          <w:lang w:val="pl-PL"/>
        </w:rPr>
        <w:t>9</w:t>
      </w:r>
      <w:r w:rsidRPr="00E32667">
        <w:rPr>
          <w:rStyle w:val="Nagwek2Znak"/>
          <w:rFonts w:asciiTheme="minorHAnsi" w:eastAsia="Calibri" w:hAnsiTheme="minorHAnsi" w:cstheme="minorHAnsi"/>
          <w:color w:val="2E74B5" w:themeColor="accent1" w:themeShade="BF"/>
        </w:rPr>
        <w:t>.</w:t>
      </w:r>
      <w:r w:rsidRPr="00E32667">
        <w:rPr>
          <w:rStyle w:val="Nagwek2Znak"/>
          <w:rFonts w:asciiTheme="minorHAnsi" w:eastAsia="Calibri" w:hAnsiTheme="minorHAnsi" w:cstheme="minorHAnsi"/>
          <w:color w:val="2E74B5" w:themeColor="accent1" w:themeShade="BF"/>
          <w:lang w:val="pl-PL"/>
        </w:rPr>
        <w:t xml:space="preserve"> </w:t>
      </w:r>
      <w:r w:rsidR="00A3532F" w:rsidRPr="00E32667">
        <w:rPr>
          <w:color w:val="000000" w:themeColor="text1"/>
        </w:rPr>
        <w:t>Zamawiający żąda wskazania przez Wykonawcę części zamówienia, których wykonanie powierzy podwykonawcom.</w:t>
      </w:r>
      <w:r w:rsidR="00871B9A" w:rsidRPr="00E32667">
        <w:rPr>
          <w:color w:val="000000" w:themeColor="text1"/>
        </w:rPr>
        <w:t xml:space="preserve"> </w:t>
      </w:r>
      <w:r w:rsidR="00A3532F" w:rsidRPr="00E32667">
        <w:rPr>
          <w:color w:val="000000" w:themeColor="text1"/>
        </w:rPr>
        <w:t>W przypadku, gdy Wykonawca zamierza powie</w:t>
      </w:r>
      <w:r w:rsidRPr="00E32667">
        <w:rPr>
          <w:color w:val="000000" w:themeColor="text1"/>
        </w:rPr>
        <w:t xml:space="preserve">rzyć określoną część zamówienia </w:t>
      </w:r>
      <w:r w:rsidR="00A3532F" w:rsidRPr="00E32667">
        <w:rPr>
          <w:color w:val="000000" w:themeColor="text1"/>
        </w:rPr>
        <w:t xml:space="preserve">podwykonawcom, Wykonawca zobowiązany jest wskazać w </w:t>
      </w:r>
      <w:r w:rsidRPr="00E32667">
        <w:rPr>
          <w:color w:val="000000" w:themeColor="text1"/>
        </w:rPr>
        <w:t>formularzu ofertowym</w:t>
      </w:r>
      <w:r w:rsidR="00A3532F" w:rsidRPr="00E32667">
        <w:rPr>
          <w:color w:val="000000" w:themeColor="text1"/>
        </w:rPr>
        <w:t xml:space="preserve"> zakres tych prac zgodnie z </w:t>
      </w:r>
      <w:r w:rsidR="00065C2F" w:rsidRPr="00E32667">
        <w:rPr>
          <w:b/>
          <w:color w:val="000000" w:themeColor="text1"/>
        </w:rPr>
        <w:t>z</w:t>
      </w:r>
      <w:r w:rsidR="00A3532F" w:rsidRPr="00E32667">
        <w:rPr>
          <w:b/>
          <w:color w:val="000000" w:themeColor="text1"/>
        </w:rPr>
        <w:t>ałącznikiem nr 1 do SWZ</w:t>
      </w:r>
      <w:r w:rsidR="00A3532F" w:rsidRPr="00E32667">
        <w:rPr>
          <w:color w:val="000000" w:themeColor="text1"/>
        </w:rPr>
        <w:t>.</w:t>
      </w:r>
      <w:r w:rsidR="003F1B35" w:rsidRPr="00E32667">
        <w:rPr>
          <w:color w:val="000000" w:themeColor="text1"/>
        </w:rPr>
        <w:t xml:space="preserve"> W przypadku, gdy Wykonawca nie zamierza wykonywać zamówienia przy udziale podwykonawców, należy wpisać w formularzu ofertowym „nie dotyczy” </w:t>
      </w:r>
      <w:r w:rsidR="003F1B35" w:rsidRPr="00E32667">
        <w:rPr>
          <w:color w:val="000000" w:themeColor="text1"/>
        </w:rPr>
        <w:br/>
        <w:t xml:space="preserve">lub inne podobne sformułowanie. Jeżeli Wykonawca zostawi punkty w formularzach niewypełnione (puste pola), Zamawiający uzna, iż zamówienie zostanie wykonane siłami własnymi Wykonawcy, </w:t>
      </w:r>
      <w:r w:rsidR="003F1B35" w:rsidRPr="00E32667">
        <w:rPr>
          <w:color w:val="000000" w:themeColor="text1"/>
        </w:rPr>
        <w:br/>
        <w:t>bez udziału podwykonawcy.</w:t>
      </w:r>
    </w:p>
    <w:p w14:paraId="3933FFBE" w14:textId="77777777" w:rsidR="002E661F" w:rsidRPr="00E32667" w:rsidRDefault="002E661F" w:rsidP="00683850">
      <w:pPr>
        <w:spacing w:line="276" w:lineRule="auto"/>
        <w:jc w:val="both"/>
        <w:rPr>
          <w:color w:val="000000" w:themeColor="text1"/>
        </w:rPr>
      </w:pPr>
      <w:r w:rsidRPr="00E32667">
        <w:rPr>
          <w:rStyle w:val="Nagwek2Znak"/>
          <w:rFonts w:asciiTheme="minorHAnsi" w:eastAsia="Calibri" w:hAnsiTheme="minorHAnsi" w:cstheme="minorHAnsi"/>
          <w:color w:val="2E74B5" w:themeColor="accent1" w:themeShade="BF"/>
          <w:lang w:val="pl-PL"/>
        </w:rPr>
        <w:t>1</w:t>
      </w:r>
      <w:r w:rsidR="004208F3" w:rsidRPr="00E32667">
        <w:rPr>
          <w:rStyle w:val="Nagwek2Znak"/>
          <w:rFonts w:asciiTheme="minorHAnsi" w:eastAsia="Calibri" w:hAnsiTheme="minorHAnsi" w:cstheme="minorHAnsi"/>
          <w:color w:val="2E74B5" w:themeColor="accent1" w:themeShade="BF"/>
          <w:lang w:val="pl-PL"/>
        </w:rPr>
        <w:t>6</w:t>
      </w:r>
      <w:r w:rsidRPr="00E32667">
        <w:rPr>
          <w:rStyle w:val="Nagwek2Znak"/>
          <w:rFonts w:asciiTheme="minorHAnsi" w:eastAsia="Calibri" w:hAnsiTheme="minorHAnsi" w:cstheme="minorHAnsi"/>
          <w:color w:val="2E74B5" w:themeColor="accent1" w:themeShade="BF"/>
          <w:lang w:val="pl-PL"/>
        </w:rPr>
        <w:t>.20</w:t>
      </w:r>
      <w:r w:rsidRPr="00E32667">
        <w:rPr>
          <w:rStyle w:val="Nagwek2Znak"/>
          <w:rFonts w:asciiTheme="minorHAnsi" w:eastAsia="Calibri" w:hAnsiTheme="minorHAnsi" w:cstheme="minorHAnsi"/>
          <w:color w:val="2E74B5" w:themeColor="accent1" w:themeShade="BF"/>
        </w:rPr>
        <w:t>.</w:t>
      </w:r>
      <w:r w:rsidRPr="00E32667">
        <w:rPr>
          <w:rStyle w:val="Nagwek2Znak"/>
          <w:rFonts w:asciiTheme="minorHAnsi" w:eastAsia="Calibri" w:hAnsiTheme="minorHAnsi" w:cstheme="minorHAnsi"/>
          <w:color w:val="2E74B5" w:themeColor="accent1" w:themeShade="BF"/>
          <w:lang w:val="pl-PL"/>
        </w:rPr>
        <w:t xml:space="preserve"> </w:t>
      </w:r>
      <w:r w:rsidRPr="00E32667">
        <w:rPr>
          <w:color w:val="000000" w:themeColor="text1"/>
        </w:rPr>
        <w:t xml:space="preserve">Jeżeli zmiana albo rezygnacja z podwykonawcy dotyczy podmiotu, na którego zasoby Wykonawca powoływał się na zasadach określonych w art. 118 ust. 1 ustawy, w celu wykazania spełnienia warunków udziału w postępowaniu, </w:t>
      </w:r>
      <w:r w:rsidR="00570EA6" w:rsidRPr="00E32667">
        <w:rPr>
          <w:color w:val="000000" w:themeColor="text1"/>
        </w:rPr>
        <w:t xml:space="preserve">Wykonawca jest zobowiązany wykazać Zamawiającemu, że zaproponowany inny podwykonawca lub sam Wykonawca samodzielnie spełnia je w stopniu nie mniejszym niż podwykonawca, na którego zasoby Wykonawca powoływał się w trakcie postępowania o udzielenie zamówienia. </w:t>
      </w:r>
    </w:p>
    <w:p w14:paraId="1AE6FA5C" w14:textId="77777777" w:rsidR="00A3532F" w:rsidRPr="00E32667" w:rsidRDefault="00A33BCB" w:rsidP="00683850">
      <w:pPr>
        <w:spacing w:line="276" w:lineRule="auto"/>
        <w:jc w:val="both"/>
        <w:rPr>
          <w:color w:val="000000" w:themeColor="text1"/>
        </w:rPr>
      </w:pPr>
      <w:r w:rsidRPr="00E32667">
        <w:rPr>
          <w:rStyle w:val="Nagwek2Znak"/>
          <w:rFonts w:asciiTheme="minorHAnsi" w:eastAsia="Calibri" w:hAnsiTheme="minorHAnsi" w:cstheme="minorHAnsi"/>
          <w:color w:val="2E74B5" w:themeColor="accent1" w:themeShade="BF"/>
          <w:lang w:val="pl-PL"/>
        </w:rPr>
        <w:t>1</w:t>
      </w:r>
      <w:r w:rsidR="004208F3" w:rsidRPr="00E32667">
        <w:rPr>
          <w:rStyle w:val="Nagwek2Znak"/>
          <w:rFonts w:asciiTheme="minorHAnsi" w:eastAsia="Calibri" w:hAnsiTheme="minorHAnsi" w:cstheme="minorHAnsi"/>
          <w:color w:val="2E74B5" w:themeColor="accent1" w:themeShade="BF"/>
          <w:lang w:val="pl-PL"/>
        </w:rPr>
        <w:t>6</w:t>
      </w:r>
      <w:r w:rsidRPr="00E32667">
        <w:rPr>
          <w:rStyle w:val="Nagwek2Znak"/>
          <w:rFonts w:asciiTheme="minorHAnsi" w:eastAsia="Calibri" w:hAnsiTheme="minorHAnsi" w:cstheme="minorHAnsi"/>
          <w:color w:val="2E74B5" w:themeColor="accent1" w:themeShade="BF"/>
          <w:lang w:val="pl-PL"/>
        </w:rPr>
        <w:t>.20</w:t>
      </w:r>
      <w:r w:rsidRPr="00E32667">
        <w:rPr>
          <w:rStyle w:val="Nagwek2Znak"/>
          <w:rFonts w:asciiTheme="minorHAnsi" w:eastAsia="Calibri" w:hAnsiTheme="minorHAnsi" w:cstheme="minorHAnsi"/>
          <w:color w:val="2E74B5" w:themeColor="accent1" w:themeShade="BF"/>
        </w:rPr>
        <w:t>.</w:t>
      </w:r>
      <w:r w:rsidRPr="00E32667">
        <w:rPr>
          <w:rStyle w:val="Nagwek2Znak"/>
          <w:rFonts w:asciiTheme="minorHAnsi" w:eastAsia="Calibri" w:hAnsiTheme="minorHAnsi" w:cstheme="minorHAnsi"/>
          <w:color w:val="2E74B5" w:themeColor="accent1" w:themeShade="BF"/>
          <w:lang w:val="pl-PL"/>
        </w:rPr>
        <w:t xml:space="preserve"> </w:t>
      </w:r>
      <w:r w:rsidR="00A3532F" w:rsidRPr="00E32667">
        <w:rPr>
          <w:color w:val="000000" w:themeColor="text1"/>
        </w:rPr>
        <w:t>Umowa o podwykonawstwo będzie musiała określać, jaki zakres czynności zostanie powierzony podwykonawcom.</w:t>
      </w:r>
    </w:p>
    <w:p w14:paraId="2A1F6933" w14:textId="77777777" w:rsidR="00A3532F" w:rsidRPr="00E32667" w:rsidRDefault="00A33BCB" w:rsidP="00683850">
      <w:pPr>
        <w:spacing w:line="276" w:lineRule="auto"/>
        <w:jc w:val="both"/>
        <w:rPr>
          <w:color w:val="000000" w:themeColor="text1"/>
        </w:rPr>
      </w:pPr>
      <w:r w:rsidRPr="00E32667">
        <w:rPr>
          <w:rStyle w:val="Nagwek2Znak"/>
          <w:rFonts w:asciiTheme="minorHAnsi" w:eastAsia="Calibri" w:hAnsiTheme="minorHAnsi" w:cstheme="minorHAnsi"/>
          <w:color w:val="2E74B5" w:themeColor="accent1" w:themeShade="BF"/>
          <w:lang w:val="pl-PL"/>
        </w:rPr>
        <w:t>1</w:t>
      </w:r>
      <w:r w:rsidR="004208F3" w:rsidRPr="00E32667">
        <w:rPr>
          <w:rStyle w:val="Nagwek2Znak"/>
          <w:rFonts w:asciiTheme="minorHAnsi" w:eastAsia="Calibri" w:hAnsiTheme="minorHAnsi" w:cstheme="minorHAnsi"/>
          <w:color w:val="2E74B5" w:themeColor="accent1" w:themeShade="BF"/>
          <w:lang w:val="pl-PL"/>
        </w:rPr>
        <w:t>6</w:t>
      </w:r>
      <w:r w:rsidRPr="00E32667">
        <w:rPr>
          <w:rStyle w:val="Nagwek2Znak"/>
          <w:rFonts w:asciiTheme="minorHAnsi" w:eastAsia="Calibri" w:hAnsiTheme="minorHAnsi" w:cstheme="minorHAnsi"/>
          <w:color w:val="2E74B5" w:themeColor="accent1" w:themeShade="BF"/>
          <w:lang w:val="pl-PL"/>
        </w:rPr>
        <w:t>.21</w:t>
      </w:r>
      <w:r w:rsidRPr="00E32667">
        <w:rPr>
          <w:rStyle w:val="Nagwek2Znak"/>
          <w:rFonts w:asciiTheme="minorHAnsi" w:eastAsia="Calibri" w:hAnsiTheme="minorHAnsi" w:cstheme="minorHAnsi"/>
          <w:color w:val="2E74B5" w:themeColor="accent1" w:themeShade="BF"/>
        </w:rPr>
        <w:t>.</w:t>
      </w:r>
      <w:r w:rsidRPr="00E32667">
        <w:rPr>
          <w:rStyle w:val="Nagwek2Znak"/>
          <w:rFonts w:asciiTheme="minorHAnsi" w:eastAsia="Calibri" w:hAnsiTheme="minorHAnsi" w:cstheme="minorHAnsi"/>
          <w:color w:val="2E74B5" w:themeColor="accent1" w:themeShade="BF"/>
          <w:lang w:val="pl-PL"/>
        </w:rPr>
        <w:t xml:space="preserve"> </w:t>
      </w:r>
      <w:r w:rsidR="00A3532F" w:rsidRPr="00E32667">
        <w:rPr>
          <w:color w:val="2E74B5" w:themeColor="accent1" w:themeShade="BF"/>
        </w:rPr>
        <w:t xml:space="preserve"> </w:t>
      </w:r>
      <w:r w:rsidR="00A3532F" w:rsidRPr="00E32667">
        <w:rPr>
          <w:color w:val="000000" w:themeColor="text1"/>
        </w:rPr>
        <w:t xml:space="preserve">Zlecenie przez Wykonawcę wykonania części zamówienia podwykonawcom nie zwalnia Wykonawcy od odpowiedzialności za wykonie całości zamówienia, tj. wykonywanych przez siebie </w:t>
      </w:r>
      <w:r w:rsidR="00A3532F" w:rsidRPr="00E32667">
        <w:rPr>
          <w:color w:val="000000" w:themeColor="text1"/>
        </w:rPr>
        <w:br/>
        <w:t>i zleconych.</w:t>
      </w:r>
    </w:p>
    <w:p w14:paraId="121391D6" w14:textId="77777777" w:rsidR="00A3532F" w:rsidRPr="00E32667" w:rsidRDefault="00A33BCB" w:rsidP="00683850">
      <w:pPr>
        <w:spacing w:line="276" w:lineRule="auto"/>
        <w:jc w:val="both"/>
        <w:rPr>
          <w:color w:val="000000" w:themeColor="text1"/>
        </w:rPr>
      </w:pPr>
      <w:r w:rsidRPr="00E32667">
        <w:rPr>
          <w:rStyle w:val="Nagwek2Znak"/>
          <w:rFonts w:asciiTheme="minorHAnsi" w:eastAsia="Calibri" w:hAnsiTheme="minorHAnsi" w:cstheme="minorHAnsi"/>
          <w:color w:val="2E74B5" w:themeColor="accent1" w:themeShade="BF"/>
          <w:lang w:val="pl-PL"/>
        </w:rPr>
        <w:t>1</w:t>
      </w:r>
      <w:r w:rsidR="004208F3" w:rsidRPr="00E32667">
        <w:rPr>
          <w:rStyle w:val="Nagwek2Znak"/>
          <w:rFonts w:asciiTheme="minorHAnsi" w:eastAsia="Calibri" w:hAnsiTheme="minorHAnsi" w:cstheme="minorHAnsi"/>
          <w:color w:val="2E74B5" w:themeColor="accent1" w:themeShade="BF"/>
          <w:lang w:val="pl-PL"/>
        </w:rPr>
        <w:t>6</w:t>
      </w:r>
      <w:r w:rsidRPr="00E32667">
        <w:rPr>
          <w:rStyle w:val="Nagwek2Znak"/>
          <w:rFonts w:asciiTheme="minorHAnsi" w:eastAsia="Calibri" w:hAnsiTheme="minorHAnsi" w:cstheme="minorHAnsi"/>
          <w:color w:val="2E74B5" w:themeColor="accent1" w:themeShade="BF"/>
          <w:lang w:val="pl-PL"/>
        </w:rPr>
        <w:t>.22</w:t>
      </w:r>
      <w:r w:rsidRPr="00E32667">
        <w:rPr>
          <w:rStyle w:val="Nagwek2Znak"/>
          <w:rFonts w:asciiTheme="minorHAnsi" w:eastAsia="Calibri" w:hAnsiTheme="minorHAnsi" w:cstheme="minorHAnsi"/>
          <w:color w:val="2E74B5" w:themeColor="accent1" w:themeShade="BF"/>
        </w:rPr>
        <w:t>.</w:t>
      </w:r>
      <w:r w:rsidRPr="00E32667">
        <w:rPr>
          <w:rStyle w:val="Nagwek2Znak"/>
          <w:rFonts w:asciiTheme="minorHAnsi" w:eastAsia="Calibri" w:hAnsiTheme="minorHAnsi" w:cstheme="minorHAnsi"/>
          <w:color w:val="2E74B5" w:themeColor="accent1" w:themeShade="BF"/>
          <w:lang w:val="pl-PL"/>
        </w:rPr>
        <w:t xml:space="preserve"> </w:t>
      </w:r>
      <w:r w:rsidR="00A3532F" w:rsidRPr="00E32667">
        <w:rPr>
          <w:color w:val="000000" w:themeColor="text1"/>
        </w:rPr>
        <w:t xml:space="preserve">Zamawiający jednocześnie informuję, że Wykonawca ubiegając się o udzielenie niniejszego zamówienia jest zobowiązany do wypełnienia obowiązku informacyjnego przewidzianego </w:t>
      </w:r>
      <w:r w:rsidR="006F5EDA" w:rsidRPr="00E32667">
        <w:rPr>
          <w:color w:val="000000" w:themeColor="text1"/>
        </w:rPr>
        <w:br/>
        <w:t xml:space="preserve">w art. 13 </w:t>
      </w:r>
      <w:r w:rsidR="00A3532F" w:rsidRPr="00E32667">
        <w:rPr>
          <w:color w:val="000000" w:themeColor="text1"/>
        </w:rPr>
        <w:t xml:space="preserve">lub 14 RODO względem osób fizycznych, których dane osobowe Wykonawca bezpośrednio </w:t>
      </w:r>
      <w:r w:rsidR="00A3532F" w:rsidRPr="00E32667">
        <w:rPr>
          <w:color w:val="000000" w:themeColor="text1"/>
        </w:rPr>
        <w:br/>
        <w:t xml:space="preserve">lub pośrednio pozyskał i których dane przekaże Zamawiającemu, chyba że ma zastosowanie </w:t>
      </w:r>
      <w:r w:rsidRPr="00E32667">
        <w:rPr>
          <w:color w:val="000000" w:themeColor="text1"/>
        </w:rPr>
        <w:br/>
      </w:r>
      <w:r w:rsidR="00A3532F" w:rsidRPr="00E32667">
        <w:rPr>
          <w:color w:val="000000" w:themeColor="text1"/>
        </w:rPr>
        <w:t xml:space="preserve">co najmniej jedno z </w:t>
      </w:r>
      <w:proofErr w:type="spellStart"/>
      <w:r w:rsidR="00A3532F" w:rsidRPr="00E32667">
        <w:rPr>
          <w:color w:val="000000" w:themeColor="text1"/>
        </w:rPr>
        <w:t>wyłączeń</w:t>
      </w:r>
      <w:proofErr w:type="spellEnd"/>
      <w:r w:rsidR="00A3532F" w:rsidRPr="00E32667">
        <w:rPr>
          <w:color w:val="000000" w:themeColor="text1"/>
        </w:rPr>
        <w:t xml:space="preserve">, o których mowa w art. 14 ust. 5 RODO lub zgodnie z art. 13 ust. 4 RODO, osoba fizyczna, której dane dotyczą, dysponuje informacjami, o których mowa na wstępie. W świetle powyższego </w:t>
      </w:r>
      <w:r w:rsidR="00994C51" w:rsidRPr="00E32667">
        <w:rPr>
          <w:color w:val="000000" w:themeColor="text1"/>
        </w:rPr>
        <w:t>Wykonawca, na formularzu ofertowym</w:t>
      </w:r>
      <w:r w:rsidR="00A3532F" w:rsidRPr="00E32667">
        <w:rPr>
          <w:color w:val="000000" w:themeColor="text1"/>
        </w:rPr>
        <w:t>, s</w:t>
      </w:r>
      <w:r w:rsidR="00994C51" w:rsidRPr="00E32667">
        <w:rPr>
          <w:color w:val="000000" w:themeColor="text1"/>
        </w:rPr>
        <w:t>tanowiącym</w:t>
      </w:r>
      <w:r w:rsidR="00AB0F62" w:rsidRPr="00E32667">
        <w:rPr>
          <w:color w:val="000000" w:themeColor="text1"/>
        </w:rPr>
        <w:t xml:space="preserve"> Załącznik nr 1 do S</w:t>
      </w:r>
      <w:r w:rsidR="00A3532F" w:rsidRPr="00E32667">
        <w:rPr>
          <w:color w:val="000000" w:themeColor="text1"/>
        </w:rPr>
        <w:t xml:space="preserve">WZ, zobowiązany jest złożyć oświadczenie dot. wypełnienia obowiązku informacyjnego przewidzianego </w:t>
      </w:r>
      <w:r w:rsidR="00F6187F" w:rsidRPr="00E32667">
        <w:rPr>
          <w:color w:val="000000" w:themeColor="text1"/>
        </w:rPr>
        <w:br/>
      </w:r>
      <w:r w:rsidR="00A3532F" w:rsidRPr="00E32667">
        <w:rPr>
          <w:color w:val="000000" w:themeColor="text1"/>
        </w:rPr>
        <w:t xml:space="preserve">w art. 13 </w:t>
      </w:r>
      <w:r w:rsidR="00F6187F" w:rsidRPr="00E32667">
        <w:rPr>
          <w:color w:val="000000" w:themeColor="text1"/>
        </w:rPr>
        <w:t>l</w:t>
      </w:r>
      <w:r w:rsidR="00A3532F" w:rsidRPr="00E32667">
        <w:rPr>
          <w:color w:val="000000" w:themeColor="text1"/>
        </w:rPr>
        <w:t>ub 14 RODO wobec osób fizycznych, od których dane osobowe bezpośrednio lub pośrednio pozyskał w celu ubiegania się o udzielenie zamówienia publicznego w niniejszym postępowaniu.</w:t>
      </w:r>
    </w:p>
    <w:p w14:paraId="13CE7D16" w14:textId="77777777" w:rsidR="00954CF2" w:rsidRPr="00E32667" w:rsidRDefault="005F37C3" w:rsidP="00683850">
      <w:pPr>
        <w:pStyle w:val="Nagwek1"/>
        <w:spacing w:before="0" w:line="276" w:lineRule="auto"/>
        <w:jc w:val="both"/>
        <w:rPr>
          <w:sz w:val="26"/>
          <w:szCs w:val="26"/>
        </w:rPr>
      </w:pPr>
      <w:r w:rsidRPr="00E32667">
        <w:rPr>
          <w:rFonts w:ascii="Calibri" w:hAnsi="Calibri"/>
          <w:sz w:val="26"/>
          <w:szCs w:val="26"/>
        </w:rPr>
        <w:t>Rozdział 1</w:t>
      </w:r>
      <w:r w:rsidR="004208F3" w:rsidRPr="00E32667">
        <w:rPr>
          <w:rFonts w:ascii="Calibri" w:hAnsi="Calibri"/>
          <w:sz w:val="26"/>
          <w:szCs w:val="26"/>
        </w:rPr>
        <w:t>7</w:t>
      </w:r>
      <w:r w:rsidRPr="00E32667">
        <w:rPr>
          <w:rFonts w:ascii="Calibri" w:hAnsi="Calibri"/>
          <w:sz w:val="26"/>
          <w:szCs w:val="26"/>
        </w:rPr>
        <w:t xml:space="preserve"> </w:t>
      </w:r>
      <w:r w:rsidR="00353827" w:rsidRPr="00E32667">
        <w:rPr>
          <w:rFonts w:asciiTheme="minorHAnsi" w:hAnsiTheme="minorHAnsi" w:cstheme="minorHAnsi"/>
          <w:sz w:val="26"/>
          <w:szCs w:val="26"/>
        </w:rPr>
        <w:t>SPOSÓB OBLICZENIA CENY</w:t>
      </w:r>
    </w:p>
    <w:p w14:paraId="269E5D24" w14:textId="68255763" w:rsidR="00085393" w:rsidRPr="00666640" w:rsidRDefault="00085393" w:rsidP="00666640">
      <w:pPr>
        <w:autoSpaceDE w:val="0"/>
        <w:autoSpaceDN w:val="0"/>
        <w:adjustRightInd w:val="0"/>
        <w:spacing w:after="0" w:line="276" w:lineRule="auto"/>
        <w:jc w:val="both"/>
        <w:rPr>
          <w:rStyle w:val="Nagwek2Znak"/>
          <w:rFonts w:asciiTheme="minorHAnsi" w:eastAsia="Calibri" w:hAnsiTheme="minorHAnsi" w:cstheme="minorHAnsi"/>
          <w:color w:val="auto"/>
          <w:lang w:val="pl-PL"/>
        </w:rPr>
      </w:pPr>
      <w:r w:rsidRPr="00E32667">
        <w:rPr>
          <w:rStyle w:val="Nagwek2Znak"/>
          <w:rFonts w:asciiTheme="minorHAnsi" w:eastAsia="Calibri" w:hAnsiTheme="minorHAnsi" w:cstheme="minorHAnsi"/>
          <w:color w:val="2E74B5" w:themeColor="accent1" w:themeShade="BF"/>
          <w:lang w:val="pl-PL"/>
        </w:rPr>
        <w:t>17</w:t>
      </w:r>
      <w:r w:rsidRPr="00C0002C">
        <w:rPr>
          <w:rStyle w:val="Nagwek2Znak"/>
          <w:rFonts w:asciiTheme="minorHAnsi" w:eastAsia="Calibri" w:hAnsiTheme="minorHAnsi" w:cstheme="minorHAnsi"/>
          <w:color w:val="2E74B5" w:themeColor="accent1" w:themeShade="BF"/>
          <w:lang w:val="pl-PL"/>
        </w:rPr>
        <w:t>.</w:t>
      </w:r>
      <w:r w:rsidRPr="00E32667">
        <w:rPr>
          <w:rStyle w:val="Nagwek2Znak"/>
          <w:rFonts w:asciiTheme="minorHAnsi" w:eastAsia="Calibri" w:hAnsiTheme="minorHAnsi" w:cstheme="minorHAnsi"/>
          <w:color w:val="2E74B5" w:themeColor="accent1" w:themeShade="BF"/>
          <w:lang w:val="pl-PL"/>
        </w:rPr>
        <w:t>1</w:t>
      </w:r>
      <w:r w:rsidRPr="00C0002C">
        <w:rPr>
          <w:rStyle w:val="Nagwek2Znak"/>
          <w:rFonts w:asciiTheme="minorHAnsi" w:eastAsia="Calibri" w:hAnsiTheme="minorHAnsi" w:cstheme="minorHAnsi"/>
          <w:color w:val="2E74B5" w:themeColor="accent1" w:themeShade="BF"/>
          <w:lang w:val="pl-PL"/>
        </w:rPr>
        <w:t>.</w:t>
      </w:r>
      <w:r w:rsidRPr="00E32667">
        <w:rPr>
          <w:rStyle w:val="Nagwek2Znak"/>
          <w:rFonts w:asciiTheme="minorHAnsi" w:eastAsia="Calibri" w:hAnsiTheme="minorHAnsi" w:cstheme="minorHAnsi"/>
          <w:color w:val="2E74B5" w:themeColor="accent1" w:themeShade="BF"/>
          <w:lang w:val="pl-PL"/>
        </w:rPr>
        <w:t xml:space="preserve"> </w:t>
      </w:r>
      <w:r w:rsidRPr="00C0002C">
        <w:rPr>
          <w:rStyle w:val="Nagwek2Znak"/>
          <w:rFonts w:asciiTheme="minorHAnsi" w:eastAsia="Calibri" w:hAnsiTheme="minorHAnsi" w:cstheme="minorHAnsi"/>
          <w:color w:val="auto"/>
          <w:sz w:val="22"/>
          <w:szCs w:val="22"/>
          <w:lang w:val="pl-PL"/>
        </w:rPr>
        <w:t>Wykonawca poda cenę oferty w formularzu ofertowym sporządzonym według wzoru stanowiącego załącznik nr 1 do SWZ</w:t>
      </w:r>
      <w:r w:rsidR="00C0002C" w:rsidRPr="00C0002C">
        <w:rPr>
          <w:rStyle w:val="Nagwek2Znak"/>
          <w:rFonts w:asciiTheme="minorHAnsi" w:eastAsia="Calibri" w:hAnsiTheme="minorHAnsi" w:cstheme="minorHAnsi"/>
          <w:color w:val="auto"/>
          <w:sz w:val="22"/>
          <w:szCs w:val="22"/>
          <w:lang w:val="pl-PL"/>
        </w:rPr>
        <w:t>.</w:t>
      </w:r>
      <w:r w:rsidRPr="00C0002C">
        <w:rPr>
          <w:rStyle w:val="Nagwek2Znak"/>
          <w:rFonts w:asciiTheme="minorHAnsi" w:eastAsia="Calibri" w:hAnsiTheme="minorHAnsi" w:cstheme="minorHAnsi"/>
          <w:color w:val="auto"/>
          <w:lang w:val="pl-PL"/>
        </w:rPr>
        <w:t xml:space="preserve"> </w:t>
      </w:r>
    </w:p>
    <w:p w14:paraId="2468058F" w14:textId="10EEC5B9" w:rsidR="00085393" w:rsidRPr="00C0002C" w:rsidRDefault="00085393" w:rsidP="00C0002C">
      <w:pPr>
        <w:autoSpaceDE w:val="0"/>
        <w:autoSpaceDN w:val="0"/>
        <w:adjustRightInd w:val="0"/>
        <w:spacing w:after="0" w:line="276" w:lineRule="auto"/>
        <w:jc w:val="both"/>
        <w:rPr>
          <w:rStyle w:val="Nagwek2Znak"/>
          <w:rFonts w:asciiTheme="minorHAnsi" w:eastAsia="Calibri" w:hAnsiTheme="minorHAnsi" w:cstheme="minorHAnsi"/>
          <w:color w:val="2E74B5" w:themeColor="accent1" w:themeShade="BF"/>
          <w:lang w:val="pl-PL"/>
        </w:rPr>
      </w:pPr>
      <w:bookmarkStart w:id="11" w:name="_Hlk210732814"/>
      <w:r w:rsidRPr="00C0002C">
        <w:rPr>
          <w:rStyle w:val="Nagwek2Znak"/>
          <w:rFonts w:asciiTheme="minorHAnsi" w:eastAsia="Calibri" w:hAnsiTheme="minorHAnsi" w:cstheme="minorHAnsi"/>
          <w:color w:val="2E74B5" w:themeColor="accent1" w:themeShade="BF"/>
          <w:lang w:val="pl-PL"/>
        </w:rPr>
        <w:t>17.</w:t>
      </w:r>
      <w:r w:rsidR="00C0002C">
        <w:rPr>
          <w:rStyle w:val="Nagwek2Znak"/>
          <w:rFonts w:asciiTheme="minorHAnsi" w:eastAsia="Calibri" w:hAnsiTheme="minorHAnsi" w:cstheme="minorHAnsi"/>
          <w:color w:val="2E74B5" w:themeColor="accent1" w:themeShade="BF"/>
          <w:lang w:val="pl-PL"/>
        </w:rPr>
        <w:t>2</w:t>
      </w:r>
      <w:r w:rsidRPr="00C0002C">
        <w:rPr>
          <w:rStyle w:val="Nagwek2Znak"/>
          <w:rFonts w:asciiTheme="minorHAnsi" w:eastAsia="Calibri" w:hAnsiTheme="minorHAnsi" w:cstheme="minorHAnsi"/>
          <w:color w:val="2E74B5" w:themeColor="accent1" w:themeShade="BF"/>
          <w:lang w:val="pl-PL"/>
        </w:rPr>
        <w:t xml:space="preserve">. </w:t>
      </w:r>
      <w:r w:rsidRPr="00C0002C">
        <w:rPr>
          <w:rStyle w:val="Nagwek2Znak"/>
          <w:rFonts w:asciiTheme="minorHAnsi" w:eastAsia="Calibri" w:hAnsiTheme="minorHAnsi" w:cstheme="minorHAnsi"/>
          <w:color w:val="auto"/>
          <w:sz w:val="22"/>
          <w:szCs w:val="22"/>
          <w:lang w:val="pl-PL"/>
        </w:rPr>
        <w:t>Cenę oferty stanowi kwota brutto.</w:t>
      </w:r>
      <w:r w:rsidRPr="00C0002C">
        <w:rPr>
          <w:rStyle w:val="Nagwek2Znak"/>
          <w:rFonts w:asciiTheme="minorHAnsi" w:eastAsia="Calibri" w:hAnsiTheme="minorHAnsi" w:cstheme="minorHAnsi"/>
          <w:color w:val="2E74B5" w:themeColor="accent1" w:themeShade="BF"/>
          <w:lang w:val="pl-PL"/>
        </w:rPr>
        <w:t xml:space="preserve"> </w:t>
      </w:r>
    </w:p>
    <w:p w14:paraId="45AA081E" w14:textId="61890BE6" w:rsidR="00085393" w:rsidRPr="00C0002C" w:rsidRDefault="00085393" w:rsidP="00C0002C">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sidRPr="00C0002C">
        <w:rPr>
          <w:rStyle w:val="Nagwek2Znak"/>
          <w:rFonts w:asciiTheme="minorHAnsi" w:eastAsia="Calibri" w:hAnsiTheme="minorHAnsi" w:cstheme="minorHAnsi"/>
          <w:color w:val="2E74B5" w:themeColor="accent1" w:themeShade="BF"/>
          <w:lang w:val="pl-PL"/>
        </w:rPr>
        <w:t>17.</w:t>
      </w:r>
      <w:r w:rsidR="00C0002C">
        <w:rPr>
          <w:rStyle w:val="Nagwek2Znak"/>
          <w:rFonts w:asciiTheme="minorHAnsi" w:eastAsia="Calibri" w:hAnsiTheme="minorHAnsi" w:cstheme="minorHAnsi"/>
          <w:color w:val="2E74B5" w:themeColor="accent1" w:themeShade="BF"/>
          <w:lang w:val="pl-PL"/>
        </w:rPr>
        <w:t>3</w:t>
      </w:r>
      <w:r w:rsidRPr="00C0002C">
        <w:rPr>
          <w:rStyle w:val="Nagwek2Znak"/>
          <w:rFonts w:asciiTheme="minorHAnsi" w:eastAsia="Calibri" w:hAnsiTheme="minorHAnsi" w:cstheme="minorHAnsi"/>
          <w:color w:val="2E74B5" w:themeColor="accent1" w:themeShade="BF"/>
          <w:lang w:val="pl-PL"/>
        </w:rPr>
        <w:t xml:space="preserve">. </w:t>
      </w:r>
      <w:r w:rsidRPr="00C0002C">
        <w:rPr>
          <w:rStyle w:val="Nagwek2Znak"/>
          <w:rFonts w:asciiTheme="minorHAnsi" w:eastAsia="Calibri" w:hAnsiTheme="minorHAnsi" w:cstheme="minorHAnsi"/>
          <w:color w:val="auto"/>
          <w:sz w:val="22"/>
          <w:szCs w:val="22"/>
          <w:lang w:val="pl-PL"/>
        </w:rPr>
        <w:t xml:space="preserve">Cena musi obejmować: </w:t>
      </w:r>
    </w:p>
    <w:p w14:paraId="27063BD5" w14:textId="77777777" w:rsidR="00085393" w:rsidRPr="00C0002C" w:rsidRDefault="00085393" w:rsidP="00C0002C">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sidRPr="00C0002C">
        <w:rPr>
          <w:rStyle w:val="Nagwek2Znak"/>
          <w:rFonts w:asciiTheme="minorHAnsi" w:eastAsia="Calibri" w:hAnsiTheme="minorHAnsi" w:cstheme="minorHAnsi"/>
          <w:color w:val="auto"/>
          <w:sz w:val="22"/>
          <w:szCs w:val="22"/>
          <w:lang w:val="pl-PL"/>
        </w:rPr>
        <w:t xml:space="preserve">a) pełny zakres wykonania przedmiotu zamówienia </w:t>
      </w:r>
    </w:p>
    <w:p w14:paraId="35321CC4" w14:textId="77777777" w:rsidR="00085393" w:rsidRPr="00C0002C" w:rsidRDefault="00085393" w:rsidP="00C0002C">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sidRPr="00C0002C">
        <w:rPr>
          <w:rStyle w:val="Nagwek2Znak"/>
          <w:rFonts w:asciiTheme="minorHAnsi" w:eastAsia="Calibri" w:hAnsiTheme="minorHAnsi" w:cstheme="minorHAnsi"/>
          <w:color w:val="auto"/>
          <w:sz w:val="22"/>
          <w:szCs w:val="22"/>
          <w:lang w:val="pl-PL"/>
        </w:rPr>
        <w:t xml:space="preserve">b) wartość całego przedmiotu zamówienia uwzględniającą ewentualne upusty, rabaty, marże; </w:t>
      </w:r>
    </w:p>
    <w:p w14:paraId="5E86627E" w14:textId="77777777" w:rsidR="00085393" w:rsidRPr="00C0002C" w:rsidRDefault="00085393" w:rsidP="00C0002C">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sidRPr="00C0002C">
        <w:rPr>
          <w:rStyle w:val="Nagwek2Znak"/>
          <w:rFonts w:asciiTheme="minorHAnsi" w:eastAsia="Calibri" w:hAnsiTheme="minorHAnsi" w:cstheme="minorHAnsi"/>
          <w:color w:val="auto"/>
          <w:sz w:val="22"/>
          <w:szCs w:val="22"/>
          <w:lang w:val="pl-PL"/>
        </w:rPr>
        <w:lastRenderedPageBreak/>
        <w:t xml:space="preserve">c) podatki w tym VAT, cło, opłata graniczna; </w:t>
      </w:r>
    </w:p>
    <w:p w14:paraId="647D6D10" w14:textId="0A92C0E5" w:rsidR="00085393" w:rsidRPr="00C0002C" w:rsidRDefault="00085393" w:rsidP="00C0002C">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sidRPr="00C0002C">
        <w:rPr>
          <w:rStyle w:val="Nagwek2Znak"/>
          <w:rFonts w:asciiTheme="minorHAnsi" w:eastAsia="Calibri" w:hAnsiTheme="minorHAnsi" w:cstheme="minorHAnsi"/>
          <w:color w:val="auto"/>
          <w:sz w:val="22"/>
          <w:szCs w:val="22"/>
          <w:lang w:val="pl-PL"/>
        </w:rPr>
        <w:t>d) wszystkie koszty jakie poniesie Wykonawca z tytułu dostawy przedmiotu zamówienia do siedziby Zamawiającego w szczególności: koszty gwarancji, koszty transportu, rozładunku, wniesienia do miejsca przeznaczenia, koszty opakowania, ubezpieczenia</w:t>
      </w:r>
      <w:r w:rsidR="003D4E4F" w:rsidRPr="00C0002C">
        <w:rPr>
          <w:rStyle w:val="Nagwek2Znak"/>
          <w:rFonts w:asciiTheme="minorHAnsi" w:eastAsia="Calibri" w:hAnsiTheme="minorHAnsi" w:cstheme="minorHAnsi"/>
          <w:color w:val="auto"/>
          <w:sz w:val="22"/>
          <w:szCs w:val="22"/>
          <w:lang w:val="pl-PL"/>
        </w:rPr>
        <w:t xml:space="preserve"> (jeżeli dotyczy);</w:t>
      </w:r>
    </w:p>
    <w:p w14:paraId="74FCB9B9" w14:textId="5A36DD87" w:rsidR="00085393" w:rsidRPr="00C0002C" w:rsidRDefault="00085393" w:rsidP="00C0002C">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sidRPr="00C0002C">
        <w:rPr>
          <w:rStyle w:val="Nagwek2Znak"/>
          <w:rFonts w:asciiTheme="minorHAnsi" w:eastAsia="Calibri" w:hAnsiTheme="minorHAnsi" w:cstheme="minorHAnsi"/>
          <w:color w:val="auto"/>
          <w:sz w:val="22"/>
          <w:szCs w:val="22"/>
          <w:lang w:val="pl-PL"/>
        </w:rPr>
        <w:t xml:space="preserve">e) oraz wszelkie inne nie wymienione niezbędne do realizacji przedmiotu zamówienia np. instalacja, montaż, rozruch, konfiguracja, szkolenie personelu Zamawiającego, adaptacja pomieszczeń oraz pozostałe składniki cenotwórcze </w:t>
      </w:r>
      <w:r w:rsidR="003D4E4F" w:rsidRPr="00C0002C">
        <w:rPr>
          <w:rStyle w:val="Nagwek2Znak"/>
          <w:rFonts w:asciiTheme="minorHAnsi" w:eastAsia="Calibri" w:hAnsiTheme="minorHAnsi" w:cstheme="minorHAnsi"/>
          <w:color w:val="auto"/>
          <w:sz w:val="22"/>
          <w:szCs w:val="22"/>
          <w:lang w:val="pl-PL"/>
        </w:rPr>
        <w:t>(jeżeli dotyczy).</w:t>
      </w:r>
    </w:p>
    <w:p w14:paraId="2C379F22" w14:textId="621F06F6" w:rsidR="00085393" w:rsidRPr="00C0002C" w:rsidRDefault="00085393" w:rsidP="00C0002C">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sidRPr="00C0002C">
        <w:rPr>
          <w:rStyle w:val="Nagwek2Znak"/>
          <w:rFonts w:asciiTheme="minorHAnsi" w:eastAsia="Calibri" w:hAnsiTheme="minorHAnsi" w:cstheme="minorHAnsi"/>
          <w:color w:val="2E74B5" w:themeColor="accent1" w:themeShade="BF"/>
          <w:lang w:val="pl-PL"/>
        </w:rPr>
        <w:t>17.</w:t>
      </w:r>
      <w:r w:rsidR="00423F53">
        <w:rPr>
          <w:rStyle w:val="Nagwek2Znak"/>
          <w:rFonts w:asciiTheme="minorHAnsi" w:eastAsia="Calibri" w:hAnsiTheme="minorHAnsi" w:cstheme="minorHAnsi"/>
          <w:color w:val="2E74B5" w:themeColor="accent1" w:themeShade="BF"/>
          <w:lang w:val="pl-PL"/>
        </w:rPr>
        <w:t>4</w:t>
      </w:r>
      <w:r w:rsidRPr="00C0002C">
        <w:rPr>
          <w:rStyle w:val="Nagwek2Znak"/>
          <w:rFonts w:asciiTheme="minorHAnsi" w:eastAsia="Calibri" w:hAnsiTheme="minorHAnsi" w:cstheme="minorHAnsi"/>
          <w:color w:val="2E74B5" w:themeColor="accent1" w:themeShade="BF"/>
          <w:lang w:val="pl-PL"/>
        </w:rPr>
        <w:t xml:space="preserve">. </w:t>
      </w:r>
      <w:r w:rsidRPr="00C0002C">
        <w:rPr>
          <w:rStyle w:val="Nagwek2Znak"/>
          <w:rFonts w:asciiTheme="minorHAnsi" w:eastAsia="Calibri" w:hAnsiTheme="minorHAnsi" w:cstheme="minorHAnsi"/>
          <w:color w:val="auto"/>
          <w:sz w:val="22"/>
          <w:szCs w:val="22"/>
          <w:lang w:val="pl-PL"/>
        </w:rPr>
        <w:t xml:space="preserve">Wartość brutto należy liczyć w sposób następujący: ilość x cena jednostkowa netto = wartość netto + podatek VAT = wartość brutto. </w:t>
      </w:r>
    </w:p>
    <w:p w14:paraId="63C4B82B" w14:textId="4B231C63" w:rsidR="00C0002C" w:rsidRPr="00C0002C" w:rsidRDefault="00C0002C" w:rsidP="00C0002C">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sidRPr="00C0002C">
        <w:rPr>
          <w:rStyle w:val="Nagwek2Znak"/>
          <w:rFonts w:asciiTheme="minorHAnsi" w:eastAsia="Calibri" w:hAnsiTheme="minorHAnsi" w:cstheme="minorHAnsi"/>
          <w:color w:val="2E74B5" w:themeColor="accent1" w:themeShade="BF"/>
          <w:lang w:val="pl-PL" w:eastAsia="en-US"/>
        </w:rPr>
        <w:t>17.</w:t>
      </w:r>
      <w:r w:rsidR="00423F53">
        <w:rPr>
          <w:rStyle w:val="Nagwek2Znak"/>
          <w:rFonts w:asciiTheme="minorHAnsi" w:eastAsia="Calibri" w:hAnsiTheme="minorHAnsi" w:cstheme="minorHAnsi"/>
          <w:color w:val="2E74B5" w:themeColor="accent1" w:themeShade="BF"/>
          <w:lang w:val="pl-PL" w:eastAsia="en-US"/>
        </w:rPr>
        <w:t>5</w:t>
      </w:r>
      <w:r w:rsidRPr="00C0002C">
        <w:rPr>
          <w:rStyle w:val="Nagwek2Znak"/>
          <w:rFonts w:asciiTheme="minorHAnsi" w:eastAsia="Calibri" w:hAnsiTheme="minorHAnsi" w:cstheme="minorHAnsi"/>
          <w:color w:val="2E74B5" w:themeColor="accent1" w:themeShade="BF"/>
          <w:lang w:val="pl-PL" w:eastAsia="en-US"/>
        </w:rPr>
        <w:t xml:space="preserve">. </w:t>
      </w:r>
      <w:r w:rsidRPr="00C0002C">
        <w:rPr>
          <w:rStyle w:val="Nagwek2Znak"/>
          <w:rFonts w:asciiTheme="minorHAnsi" w:eastAsia="Calibri" w:hAnsiTheme="minorHAnsi" w:cstheme="minorHAnsi"/>
          <w:color w:val="auto"/>
          <w:sz w:val="22"/>
          <w:szCs w:val="22"/>
          <w:lang w:val="pl-PL"/>
        </w:rPr>
        <w:t xml:space="preserve">Wykonawca poda w Formularzu Asortymentowo-Cenowym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14:paraId="6CE0B15E" w14:textId="60F52289" w:rsidR="00085393" w:rsidRPr="00C0002C" w:rsidRDefault="00085393" w:rsidP="00C0002C">
      <w:pPr>
        <w:autoSpaceDE w:val="0"/>
        <w:autoSpaceDN w:val="0"/>
        <w:adjustRightInd w:val="0"/>
        <w:spacing w:after="0" w:line="276" w:lineRule="auto"/>
        <w:jc w:val="both"/>
        <w:rPr>
          <w:rStyle w:val="Nagwek2Znak"/>
          <w:rFonts w:asciiTheme="minorHAnsi" w:eastAsia="Calibri" w:hAnsiTheme="minorHAnsi" w:cstheme="minorHAnsi"/>
          <w:color w:val="auto"/>
          <w:sz w:val="22"/>
          <w:szCs w:val="22"/>
          <w:lang w:val="pl-PL"/>
        </w:rPr>
      </w:pPr>
      <w:r w:rsidRPr="00C0002C">
        <w:rPr>
          <w:rStyle w:val="Nagwek2Znak"/>
          <w:rFonts w:asciiTheme="minorHAnsi" w:eastAsia="Calibri" w:hAnsiTheme="minorHAnsi" w:cstheme="minorHAnsi"/>
          <w:color w:val="2E74B5" w:themeColor="accent1" w:themeShade="BF"/>
          <w:lang w:val="pl-PL"/>
        </w:rPr>
        <w:t>17.</w:t>
      </w:r>
      <w:r w:rsidR="00423F53">
        <w:rPr>
          <w:rStyle w:val="Nagwek2Znak"/>
          <w:rFonts w:asciiTheme="minorHAnsi" w:eastAsia="Calibri" w:hAnsiTheme="minorHAnsi" w:cstheme="minorHAnsi"/>
          <w:color w:val="2E74B5" w:themeColor="accent1" w:themeShade="BF"/>
          <w:lang w:val="pl-PL"/>
        </w:rPr>
        <w:t>6</w:t>
      </w:r>
      <w:r w:rsidRPr="00C0002C">
        <w:rPr>
          <w:rStyle w:val="Nagwek2Znak"/>
          <w:rFonts w:asciiTheme="minorHAnsi" w:eastAsia="Calibri" w:hAnsiTheme="minorHAnsi" w:cstheme="minorHAnsi"/>
          <w:color w:val="2E74B5" w:themeColor="accent1" w:themeShade="BF"/>
          <w:lang w:val="pl-PL"/>
        </w:rPr>
        <w:t xml:space="preserve">. </w:t>
      </w:r>
      <w:r w:rsidRPr="00C0002C">
        <w:rPr>
          <w:rStyle w:val="Nagwek2Znak"/>
          <w:rFonts w:asciiTheme="minorHAnsi" w:eastAsia="Calibri" w:hAnsiTheme="minorHAnsi" w:cstheme="minorHAnsi"/>
          <w:color w:val="auto"/>
          <w:sz w:val="22"/>
          <w:szCs w:val="22"/>
          <w:lang w:val="pl-PL"/>
        </w:rPr>
        <w:t xml:space="preserve">W ofercie </w:t>
      </w:r>
      <w:r w:rsidR="00C0002C" w:rsidRPr="00C0002C">
        <w:rPr>
          <w:rStyle w:val="Nagwek2Znak"/>
          <w:rFonts w:asciiTheme="minorHAnsi" w:eastAsia="Calibri" w:hAnsiTheme="minorHAnsi" w:cstheme="minorHAnsi"/>
          <w:color w:val="auto"/>
          <w:sz w:val="22"/>
          <w:szCs w:val="22"/>
          <w:lang w:val="pl-PL"/>
        </w:rPr>
        <w:t xml:space="preserve">Wykonawca określi cenę netto i brutto zaokrąglone do 2 miejsc po przecinku, przy czym końcówki poniżej 0,5 groszy pomniejsza się, a końcówki 0,5 groszy i wyższe zaokrągla się do 1 grosza. </w:t>
      </w:r>
    </w:p>
    <w:p w14:paraId="03015113" w14:textId="688EA40B" w:rsidR="00085393" w:rsidRPr="00C0002C" w:rsidRDefault="00085393" w:rsidP="00C0002C">
      <w:pPr>
        <w:autoSpaceDE w:val="0"/>
        <w:autoSpaceDN w:val="0"/>
        <w:adjustRightInd w:val="0"/>
        <w:spacing w:after="0" w:line="276" w:lineRule="auto"/>
        <w:jc w:val="both"/>
        <w:rPr>
          <w:rStyle w:val="Nagwek2Znak"/>
          <w:rFonts w:asciiTheme="minorHAnsi" w:eastAsia="Calibri" w:hAnsiTheme="minorHAnsi" w:cstheme="minorHAnsi"/>
          <w:color w:val="2E74B5" w:themeColor="accent1" w:themeShade="BF"/>
          <w:lang w:val="pl-PL"/>
        </w:rPr>
      </w:pPr>
      <w:r w:rsidRPr="00C0002C">
        <w:rPr>
          <w:rStyle w:val="Nagwek2Znak"/>
          <w:rFonts w:asciiTheme="minorHAnsi" w:eastAsia="Calibri" w:hAnsiTheme="minorHAnsi" w:cstheme="minorHAnsi"/>
          <w:color w:val="2E74B5" w:themeColor="accent1" w:themeShade="BF"/>
          <w:lang w:val="pl-PL"/>
        </w:rPr>
        <w:t>17.</w:t>
      </w:r>
      <w:r w:rsidR="00423F53">
        <w:rPr>
          <w:rStyle w:val="Nagwek2Znak"/>
          <w:rFonts w:asciiTheme="minorHAnsi" w:eastAsia="Calibri" w:hAnsiTheme="minorHAnsi" w:cstheme="minorHAnsi"/>
          <w:color w:val="2E74B5" w:themeColor="accent1" w:themeShade="BF"/>
          <w:lang w:val="pl-PL"/>
        </w:rPr>
        <w:t>7</w:t>
      </w:r>
      <w:r w:rsidRPr="00C0002C">
        <w:rPr>
          <w:rStyle w:val="Nagwek2Znak"/>
          <w:rFonts w:asciiTheme="minorHAnsi" w:eastAsia="Calibri" w:hAnsiTheme="minorHAnsi" w:cstheme="minorHAnsi"/>
          <w:color w:val="2E74B5" w:themeColor="accent1" w:themeShade="BF"/>
          <w:lang w:val="pl-PL"/>
        </w:rPr>
        <w:t xml:space="preserve">. </w:t>
      </w:r>
      <w:r w:rsidR="00C0002C" w:rsidRPr="00C0002C">
        <w:rPr>
          <w:rStyle w:val="Nagwek2Znak"/>
          <w:rFonts w:asciiTheme="minorHAnsi" w:eastAsia="Calibri" w:hAnsiTheme="minorHAnsi" w:cstheme="minorHAnsi"/>
          <w:color w:val="auto"/>
          <w:sz w:val="22"/>
          <w:szCs w:val="22"/>
          <w:lang w:val="pl-PL"/>
        </w:rPr>
        <w:t>Cena musi być wyrażona w złotych polskich (PLN).</w:t>
      </w:r>
      <w:r w:rsidRPr="00C0002C">
        <w:rPr>
          <w:rStyle w:val="Nagwek2Znak"/>
          <w:rFonts w:asciiTheme="minorHAnsi" w:eastAsia="Calibri" w:hAnsiTheme="minorHAnsi" w:cstheme="minorHAnsi"/>
          <w:color w:val="2E74B5" w:themeColor="accent1" w:themeShade="BF"/>
          <w:lang w:val="pl-PL"/>
        </w:rPr>
        <w:t xml:space="preserve"> </w:t>
      </w:r>
    </w:p>
    <w:p w14:paraId="382E6A11" w14:textId="59C545C2" w:rsidR="00085393" w:rsidRPr="00C0002C" w:rsidRDefault="00085393" w:rsidP="00C0002C">
      <w:pPr>
        <w:autoSpaceDE w:val="0"/>
        <w:autoSpaceDN w:val="0"/>
        <w:adjustRightInd w:val="0"/>
        <w:spacing w:after="0" w:line="276" w:lineRule="auto"/>
        <w:jc w:val="both"/>
        <w:rPr>
          <w:color w:val="000000" w:themeColor="text1"/>
        </w:rPr>
      </w:pPr>
      <w:r w:rsidRPr="00C0002C">
        <w:rPr>
          <w:rStyle w:val="Nagwek2Znak"/>
          <w:rFonts w:asciiTheme="minorHAnsi" w:eastAsia="Calibri" w:hAnsiTheme="minorHAnsi" w:cstheme="minorHAnsi"/>
          <w:color w:val="2E74B5" w:themeColor="accent1" w:themeShade="BF"/>
          <w:lang w:val="pl-PL"/>
        </w:rPr>
        <w:t>17.</w:t>
      </w:r>
      <w:r w:rsidR="00423F53">
        <w:rPr>
          <w:rStyle w:val="Nagwek2Znak"/>
          <w:rFonts w:asciiTheme="minorHAnsi" w:eastAsia="Calibri" w:hAnsiTheme="minorHAnsi" w:cstheme="minorHAnsi"/>
          <w:color w:val="2E74B5" w:themeColor="accent1" w:themeShade="BF"/>
          <w:lang w:val="pl-PL"/>
        </w:rPr>
        <w:t>8</w:t>
      </w:r>
      <w:r w:rsidRPr="00C0002C">
        <w:rPr>
          <w:rStyle w:val="Nagwek2Znak"/>
          <w:rFonts w:asciiTheme="minorHAnsi" w:eastAsia="Calibri" w:hAnsiTheme="minorHAnsi" w:cstheme="minorHAnsi"/>
          <w:color w:val="2E74B5" w:themeColor="accent1" w:themeShade="BF"/>
          <w:lang w:val="pl-PL"/>
        </w:rPr>
        <w:t xml:space="preserve">. </w:t>
      </w:r>
      <w:r w:rsidRPr="00C0002C">
        <w:rPr>
          <w:rStyle w:val="Nagwek2Znak"/>
          <w:rFonts w:asciiTheme="minorHAnsi" w:eastAsia="Calibri" w:hAnsiTheme="minorHAnsi" w:cstheme="minorHAnsi"/>
          <w:color w:val="auto"/>
          <w:sz w:val="22"/>
          <w:szCs w:val="22"/>
          <w:lang w:val="pl-PL"/>
        </w:rPr>
        <w:t xml:space="preserve">Jeżeli Wykonawca złoży ofertę, której wybór będzie prowadził do powstania u Zamawiającego obowiązku podatkowego zgodnie z ustawą o podatku od towarów i usług, na podstawie art. 225 ust. 1 ustawy </w:t>
      </w:r>
      <w:proofErr w:type="spellStart"/>
      <w:r w:rsidRPr="00C0002C">
        <w:rPr>
          <w:rStyle w:val="Nagwek2Znak"/>
          <w:rFonts w:asciiTheme="minorHAnsi" w:eastAsia="Calibri" w:hAnsiTheme="minorHAnsi" w:cstheme="minorHAnsi"/>
          <w:color w:val="auto"/>
          <w:sz w:val="22"/>
          <w:szCs w:val="22"/>
          <w:lang w:val="pl-PL"/>
        </w:rPr>
        <w:t>Pzp</w:t>
      </w:r>
      <w:proofErr w:type="spellEnd"/>
      <w:r w:rsidRPr="00C0002C">
        <w:rPr>
          <w:rStyle w:val="Nagwek2Znak"/>
          <w:rFonts w:asciiTheme="minorHAnsi" w:eastAsia="Calibri" w:hAnsiTheme="minorHAnsi" w:cstheme="minorHAnsi"/>
          <w:color w:val="auto"/>
          <w:sz w:val="22"/>
          <w:szCs w:val="22"/>
          <w:lang w:val="pl-PL"/>
        </w:rPr>
        <w:t xml:space="preserve"> dla celów zastosowania kryterium ceny, Zamawiający doliczy do przedstawionej w tej ofercie</w:t>
      </w:r>
      <w:r w:rsidRPr="00C0002C">
        <w:rPr>
          <w:color w:val="000000" w:themeColor="text1"/>
        </w:rPr>
        <w:t xml:space="preserve"> ceny kwotę podatku od towarów i usług, którą miałby obowiązek rozliczyć. </w:t>
      </w:r>
    </w:p>
    <w:bookmarkEnd w:id="11"/>
    <w:p w14:paraId="6E228823" w14:textId="77777777" w:rsidR="00D07115" w:rsidRPr="00E32667" w:rsidRDefault="00D07115" w:rsidP="00683850">
      <w:pPr>
        <w:autoSpaceDE w:val="0"/>
        <w:autoSpaceDN w:val="0"/>
        <w:adjustRightInd w:val="0"/>
        <w:spacing w:after="0" w:line="276" w:lineRule="auto"/>
        <w:jc w:val="both"/>
        <w:rPr>
          <w:color w:val="000000" w:themeColor="text1"/>
        </w:rPr>
      </w:pPr>
    </w:p>
    <w:p w14:paraId="3DCDAB43" w14:textId="77777777" w:rsidR="005F37C3" w:rsidRPr="00E32667" w:rsidRDefault="005F37C3" w:rsidP="00683850">
      <w:pPr>
        <w:pStyle w:val="Nagwek1"/>
        <w:spacing w:before="0" w:line="276" w:lineRule="auto"/>
        <w:jc w:val="both"/>
        <w:rPr>
          <w:sz w:val="26"/>
          <w:szCs w:val="26"/>
        </w:rPr>
      </w:pPr>
      <w:r w:rsidRPr="00E32667">
        <w:rPr>
          <w:rFonts w:ascii="Calibri" w:hAnsi="Calibri"/>
          <w:sz w:val="26"/>
          <w:szCs w:val="26"/>
        </w:rPr>
        <w:t>Rozdział 1</w:t>
      </w:r>
      <w:r w:rsidR="004208F3" w:rsidRPr="00E32667">
        <w:rPr>
          <w:rFonts w:ascii="Calibri" w:hAnsi="Calibri"/>
          <w:sz w:val="26"/>
          <w:szCs w:val="26"/>
        </w:rPr>
        <w:t>8</w:t>
      </w:r>
      <w:r w:rsidRPr="00E32667">
        <w:rPr>
          <w:rFonts w:ascii="Calibri" w:hAnsi="Calibri"/>
          <w:sz w:val="26"/>
          <w:szCs w:val="26"/>
        </w:rPr>
        <w:t xml:space="preserve"> </w:t>
      </w:r>
      <w:r w:rsidR="00353827" w:rsidRPr="00E32667">
        <w:rPr>
          <w:rFonts w:asciiTheme="minorHAnsi" w:hAnsiTheme="minorHAnsi" w:cstheme="minorHAnsi"/>
          <w:sz w:val="26"/>
          <w:szCs w:val="26"/>
        </w:rPr>
        <w:t>WYBÓR NAJKORZYSTNIEJSZEJ OFERTY</w:t>
      </w:r>
    </w:p>
    <w:p w14:paraId="28C71EC8" w14:textId="79A93B18" w:rsidR="00676354" w:rsidRPr="00E32667" w:rsidRDefault="005F37C3" w:rsidP="00407A0D">
      <w:pPr>
        <w:spacing w:line="240" w:lineRule="auto"/>
        <w:jc w:val="both"/>
        <w:rPr>
          <w:rFonts w:cs="Calibri"/>
          <w:color w:val="000000" w:themeColor="text1"/>
        </w:rPr>
      </w:pPr>
      <w:r w:rsidRPr="0029120D">
        <w:rPr>
          <w:rStyle w:val="Nagwek2Znak"/>
          <w:rFonts w:asciiTheme="minorHAnsi" w:eastAsia="Calibri" w:hAnsiTheme="minorHAnsi" w:cstheme="minorHAnsi"/>
          <w:color w:val="2E74B5" w:themeColor="accent1" w:themeShade="BF"/>
          <w:sz w:val="24"/>
          <w:szCs w:val="24"/>
          <w:lang w:val="pl-PL"/>
        </w:rPr>
        <w:t>1</w:t>
      </w:r>
      <w:r w:rsidR="004208F3" w:rsidRPr="0029120D">
        <w:rPr>
          <w:rStyle w:val="Nagwek2Znak"/>
          <w:rFonts w:asciiTheme="minorHAnsi" w:eastAsia="Calibri" w:hAnsiTheme="minorHAnsi" w:cstheme="minorHAnsi"/>
          <w:color w:val="2E74B5" w:themeColor="accent1" w:themeShade="BF"/>
          <w:sz w:val="24"/>
          <w:szCs w:val="24"/>
          <w:lang w:val="pl-PL"/>
        </w:rPr>
        <w:t>8</w:t>
      </w:r>
      <w:r w:rsidRPr="0029120D">
        <w:rPr>
          <w:rStyle w:val="Nagwek2Znak"/>
          <w:rFonts w:asciiTheme="minorHAnsi" w:eastAsia="Calibri" w:hAnsiTheme="minorHAnsi" w:cstheme="minorHAnsi"/>
          <w:color w:val="2E74B5" w:themeColor="accent1" w:themeShade="BF"/>
          <w:sz w:val="24"/>
          <w:szCs w:val="24"/>
        </w:rPr>
        <w:t>.</w:t>
      </w:r>
      <w:r w:rsidRPr="0029120D">
        <w:rPr>
          <w:rStyle w:val="Nagwek2Znak"/>
          <w:rFonts w:asciiTheme="minorHAnsi" w:eastAsia="Calibri" w:hAnsiTheme="minorHAnsi" w:cstheme="minorHAnsi"/>
          <w:color w:val="2E74B5" w:themeColor="accent1" w:themeShade="BF"/>
          <w:sz w:val="24"/>
          <w:szCs w:val="24"/>
          <w:lang w:val="pl-PL"/>
        </w:rPr>
        <w:t>1</w:t>
      </w:r>
      <w:r w:rsidRPr="00E32667">
        <w:rPr>
          <w:rStyle w:val="Nagwek2Znak"/>
          <w:rFonts w:asciiTheme="minorHAnsi" w:eastAsia="Calibri" w:hAnsiTheme="minorHAnsi" w:cstheme="minorHAnsi"/>
          <w:color w:val="2E74B5" w:themeColor="accent1" w:themeShade="BF"/>
        </w:rPr>
        <w:t>.</w:t>
      </w:r>
      <w:r w:rsidRPr="00E32667">
        <w:rPr>
          <w:rStyle w:val="Nagwek2Znak"/>
          <w:rFonts w:asciiTheme="minorHAnsi" w:eastAsia="Calibri" w:hAnsiTheme="minorHAnsi" w:cstheme="minorHAnsi"/>
          <w:color w:val="2E74B5" w:themeColor="accent1" w:themeShade="BF"/>
          <w:lang w:val="pl-PL"/>
        </w:rPr>
        <w:t xml:space="preserve"> </w:t>
      </w:r>
      <w:r w:rsidR="00407A0D" w:rsidRPr="00E32667">
        <w:rPr>
          <w:rFonts w:cs="Calibri"/>
          <w:color w:val="000000" w:themeColor="text1"/>
        </w:rPr>
        <w:t>Zamawiający dokona oceny ofert</w:t>
      </w:r>
      <w:r w:rsidR="00997777">
        <w:rPr>
          <w:rFonts w:cs="Calibri"/>
          <w:color w:val="000000" w:themeColor="text1"/>
        </w:rPr>
        <w:t xml:space="preserve">, </w:t>
      </w:r>
      <w:r w:rsidR="00407A0D" w:rsidRPr="00E32667">
        <w:rPr>
          <w:rFonts w:cs="Calibri"/>
          <w:color w:val="000000" w:themeColor="text1"/>
        </w:rPr>
        <w:t xml:space="preserve">które nie zostały odrzucone, na podstawie następujących kryteriów oceny ofert: </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680"/>
      </w:tblGrid>
      <w:tr w:rsidR="002D671E" w:rsidRPr="006D69BB" w14:paraId="309F5BC8" w14:textId="77777777" w:rsidTr="002D671E">
        <w:tc>
          <w:tcPr>
            <w:tcW w:w="3402" w:type="dxa"/>
            <w:shd w:val="pct12" w:color="auto" w:fill="auto"/>
          </w:tcPr>
          <w:p w14:paraId="7A8DF091" w14:textId="77777777" w:rsidR="002D671E" w:rsidRPr="0012594D" w:rsidRDefault="002D671E" w:rsidP="002D671E">
            <w:pPr>
              <w:spacing w:after="0" w:line="240" w:lineRule="auto"/>
              <w:jc w:val="center"/>
              <w:rPr>
                <w:rFonts w:cs="Calibri"/>
                <w:b/>
                <w:color w:val="000000" w:themeColor="text1"/>
              </w:rPr>
            </w:pPr>
            <w:r w:rsidRPr="0012594D">
              <w:rPr>
                <w:rFonts w:cs="Calibri"/>
                <w:b/>
                <w:color w:val="000000" w:themeColor="text1"/>
              </w:rPr>
              <w:t>Nazwa kryterium</w:t>
            </w:r>
          </w:p>
        </w:tc>
        <w:tc>
          <w:tcPr>
            <w:tcW w:w="3680" w:type="dxa"/>
            <w:shd w:val="pct12" w:color="auto" w:fill="auto"/>
          </w:tcPr>
          <w:p w14:paraId="3252E170" w14:textId="1650DE8B" w:rsidR="002D671E" w:rsidRPr="0012594D" w:rsidRDefault="00A76664" w:rsidP="002D671E">
            <w:pPr>
              <w:spacing w:after="0" w:line="240" w:lineRule="auto"/>
              <w:jc w:val="center"/>
              <w:rPr>
                <w:rFonts w:cs="Calibri"/>
                <w:b/>
                <w:color w:val="000000" w:themeColor="text1"/>
              </w:rPr>
            </w:pPr>
            <w:r>
              <w:rPr>
                <w:rFonts w:cs="Calibri"/>
                <w:b/>
                <w:color w:val="000000" w:themeColor="text1"/>
              </w:rPr>
              <w:t>Waga</w:t>
            </w:r>
            <w:r w:rsidR="002D671E" w:rsidRPr="0012594D">
              <w:rPr>
                <w:rFonts w:cs="Calibri"/>
                <w:b/>
                <w:color w:val="000000" w:themeColor="text1"/>
              </w:rPr>
              <w:t xml:space="preserve"> (w pkt)</w:t>
            </w:r>
          </w:p>
        </w:tc>
      </w:tr>
      <w:tr w:rsidR="002D671E" w:rsidRPr="006D69BB" w14:paraId="02D96C56" w14:textId="77777777" w:rsidTr="002D671E">
        <w:trPr>
          <w:trHeight w:val="280"/>
        </w:trPr>
        <w:tc>
          <w:tcPr>
            <w:tcW w:w="3402" w:type="dxa"/>
          </w:tcPr>
          <w:p w14:paraId="0B758A57" w14:textId="77777777" w:rsidR="002D671E" w:rsidRPr="0012594D" w:rsidRDefault="002D671E" w:rsidP="002D671E">
            <w:pPr>
              <w:spacing w:after="0" w:line="240" w:lineRule="auto"/>
              <w:jc w:val="center"/>
              <w:rPr>
                <w:rFonts w:cs="Calibri"/>
                <w:b/>
                <w:color w:val="000000" w:themeColor="text1"/>
              </w:rPr>
            </w:pPr>
            <w:r w:rsidRPr="0012594D">
              <w:rPr>
                <w:rFonts w:cs="Calibri"/>
                <w:b/>
                <w:color w:val="000000" w:themeColor="text1"/>
              </w:rPr>
              <w:t>Cena (C)</w:t>
            </w:r>
          </w:p>
        </w:tc>
        <w:tc>
          <w:tcPr>
            <w:tcW w:w="3680" w:type="dxa"/>
          </w:tcPr>
          <w:p w14:paraId="3748E72D" w14:textId="6E0A9267" w:rsidR="002D671E" w:rsidRPr="0012594D" w:rsidRDefault="002D671E" w:rsidP="002D671E">
            <w:pPr>
              <w:spacing w:after="0" w:line="240" w:lineRule="auto"/>
              <w:jc w:val="center"/>
              <w:rPr>
                <w:rFonts w:cs="Calibri"/>
                <w:b/>
                <w:color w:val="000000" w:themeColor="text1"/>
              </w:rPr>
            </w:pPr>
            <w:r>
              <w:rPr>
                <w:rFonts w:cs="Calibri"/>
                <w:b/>
                <w:color w:val="000000" w:themeColor="text1"/>
              </w:rPr>
              <w:t>10</w:t>
            </w:r>
            <w:r w:rsidRPr="0012594D">
              <w:rPr>
                <w:rFonts w:cs="Calibri"/>
                <w:b/>
                <w:color w:val="000000" w:themeColor="text1"/>
              </w:rPr>
              <w:t>0</w:t>
            </w:r>
            <w:r w:rsidR="00A76664">
              <w:rPr>
                <w:rFonts w:cs="Calibri"/>
                <w:b/>
                <w:color w:val="000000" w:themeColor="text1"/>
              </w:rPr>
              <w:t xml:space="preserve"> pkt</w:t>
            </w:r>
          </w:p>
        </w:tc>
      </w:tr>
    </w:tbl>
    <w:p w14:paraId="0A71CF04" w14:textId="77777777" w:rsidR="00086550" w:rsidRPr="0041471F" w:rsidRDefault="00086550" w:rsidP="00D667C2">
      <w:pPr>
        <w:autoSpaceDE w:val="0"/>
        <w:autoSpaceDN w:val="0"/>
        <w:adjustRightInd w:val="0"/>
        <w:spacing w:after="120" w:line="276" w:lineRule="auto"/>
        <w:jc w:val="both"/>
        <w:rPr>
          <w:color w:val="000000" w:themeColor="text1"/>
          <w:sz w:val="8"/>
          <w:highlight w:val="yellow"/>
        </w:rPr>
      </w:pPr>
    </w:p>
    <w:p w14:paraId="16300F9F" w14:textId="0578E83B" w:rsidR="005F37C3" w:rsidRPr="0012594D" w:rsidRDefault="005F37C3" w:rsidP="00D667C2">
      <w:pPr>
        <w:autoSpaceDE w:val="0"/>
        <w:autoSpaceDN w:val="0"/>
        <w:adjustRightInd w:val="0"/>
        <w:spacing w:after="120" w:line="276" w:lineRule="auto"/>
        <w:jc w:val="both"/>
        <w:rPr>
          <w:color w:val="000000" w:themeColor="text1"/>
        </w:rPr>
      </w:pPr>
      <w:r w:rsidRPr="0012594D">
        <w:rPr>
          <w:color w:val="000000" w:themeColor="text1"/>
        </w:rPr>
        <w:t>Przy wyborze oferty Zamawiając</w:t>
      </w:r>
      <w:r w:rsidR="00482E60" w:rsidRPr="0012594D">
        <w:rPr>
          <w:color w:val="000000" w:themeColor="text1"/>
        </w:rPr>
        <w:t>y będzie się kierował następującymi kryteriami:</w:t>
      </w:r>
    </w:p>
    <w:p w14:paraId="7ADAABD6" w14:textId="7E7E0E7B" w:rsidR="00482E60" w:rsidRPr="0012594D" w:rsidRDefault="004208F3" w:rsidP="002D671E">
      <w:pPr>
        <w:pStyle w:val="Akapitzlist"/>
        <w:autoSpaceDE w:val="0"/>
        <w:autoSpaceDN w:val="0"/>
        <w:adjustRightInd w:val="0"/>
        <w:spacing w:after="120" w:line="240" w:lineRule="auto"/>
        <w:rPr>
          <w:rFonts w:eastAsiaTheme="minorHAnsi" w:cs="Calibri"/>
          <w:b/>
          <w:bCs/>
          <w:color w:val="000000" w:themeColor="text1"/>
        </w:rPr>
      </w:pPr>
      <w:r w:rsidRPr="0012594D">
        <w:rPr>
          <w:rFonts w:eastAsiaTheme="minorHAnsi" w:cs="Calibri"/>
          <w:b/>
          <w:bCs/>
          <w:color w:val="000000" w:themeColor="text1"/>
        </w:rPr>
        <w:t xml:space="preserve">Cena </w:t>
      </w:r>
      <w:r w:rsidR="00DE54F8" w:rsidRPr="0012594D">
        <w:rPr>
          <w:rFonts w:eastAsiaTheme="minorHAnsi" w:cs="Calibri"/>
          <w:b/>
          <w:bCs/>
          <w:color w:val="000000" w:themeColor="text1"/>
        </w:rPr>
        <w:t xml:space="preserve">– </w:t>
      </w:r>
      <w:r w:rsidR="002D671E">
        <w:rPr>
          <w:rFonts w:eastAsiaTheme="minorHAnsi" w:cs="Calibri"/>
          <w:b/>
          <w:bCs/>
          <w:color w:val="000000" w:themeColor="text1"/>
        </w:rPr>
        <w:t>10</w:t>
      </w:r>
      <w:r w:rsidR="000B7681" w:rsidRPr="0012594D">
        <w:rPr>
          <w:rFonts w:eastAsiaTheme="minorHAnsi" w:cs="Calibri"/>
          <w:b/>
          <w:bCs/>
          <w:color w:val="000000" w:themeColor="text1"/>
        </w:rPr>
        <w:t>0 pkt</w:t>
      </w:r>
    </w:p>
    <w:p w14:paraId="27DA10A8" w14:textId="717FF22F" w:rsidR="00AE5401" w:rsidRPr="0012594D" w:rsidRDefault="00AE5401" w:rsidP="00F77EF4">
      <w:pPr>
        <w:spacing w:after="80" w:line="240" w:lineRule="auto"/>
        <w:rPr>
          <w:rFonts w:asciiTheme="minorHAnsi" w:hAnsiTheme="minorHAnsi"/>
          <w:color w:val="000000" w:themeColor="text1"/>
        </w:rPr>
      </w:pPr>
      <w:r w:rsidRPr="0012594D">
        <w:rPr>
          <w:rFonts w:asciiTheme="minorHAnsi" w:hAnsiTheme="minorHAnsi"/>
          <w:color w:val="000000" w:themeColor="text1"/>
        </w:rPr>
        <w:t xml:space="preserve">Punkty za kryterium </w:t>
      </w:r>
      <w:r w:rsidR="009323F9" w:rsidRPr="0012594D">
        <w:rPr>
          <w:rFonts w:asciiTheme="minorHAnsi" w:hAnsiTheme="minorHAnsi"/>
          <w:color w:val="000000" w:themeColor="text1"/>
        </w:rPr>
        <w:t>„</w:t>
      </w:r>
      <w:r w:rsidRPr="0012594D">
        <w:rPr>
          <w:rFonts w:asciiTheme="minorHAnsi" w:hAnsiTheme="minorHAnsi"/>
          <w:color w:val="000000" w:themeColor="text1"/>
        </w:rPr>
        <w:t>Cena</w:t>
      </w:r>
      <w:r w:rsidR="009323F9" w:rsidRPr="0012594D">
        <w:rPr>
          <w:rFonts w:asciiTheme="minorHAnsi" w:hAnsiTheme="minorHAnsi"/>
          <w:color w:val="000000" w:themeColor="text1"/>
        </w:rPr>
        <w:t>”</w:t>
      </w:r>
      <w:r w:rsidRPr="0012594D">
        <w:rPr>
          <w:rFonts w:asciiTheme="minorHAnsi" w:hAnsiTheme="minorHAnsi"/>
          <w:color w:val="000000" w:themeColor="text1"/>
        </w:rPr>
        <w:t xml:space="preserve"> zostaną obliczone według następującego wzoru:</w:t>
      </w:r>
    </w:p>
    <w:p w14:paraId="73BDD0CC" w14:textId="7C013BB2" w:rsidR="00AE5401" w:rsidRPr="0012594D" w:rsidRDefault="00AE5401" w:rsidP="00AE5401">
      <w:pPr>
        <w:spacing w:line="240" w:lineRule="auto"/>
        <w:jc w:val="center"/>
        <w:rPr>
          <w:rFonts w:asciiTheme="minorHAnsi" w:hAnsiTheme="minorHAnsi"/>
          <w:b/>
          <w:color w:val="000000" w:themeColor="text1"/>
        </w:rPr>
      </w:pPr>
      <w:r w:rsidRPr="0012594D">
        <w:rPr>
          <w:rFonts w:asciiTheme="minorHAnsi" w:hAnsiTheme="minorHAnsi"/>
          <w:b/>
          <w:color w:val="000000" w:themeColor="text1"/>
        </w:rPr>
        <w:t>C = (Cn/</w:t>
      </w:r>
      <w:proofErr w:type="spellStart"/>
      <w:r w:rsidRPr="0012594D">
        <w:rPr>
          <w:rFonts w:asciiTheme="minorHAnsi" w:hAnsiTheme="minorHAnsi"/>
          <w:b/>
          <w:color w:val="000000" w:themeColor="text1"/>
        </w:rPr>
        <w:t>Cb</w:t>
      </w:r>
      <w:proofErr w:type="spellEnd"/>
      <w:r w:rsidRPr="0012594D">
        <w:rPr>
          <w:rFonts w:asciiTheme="minorHAnsi" w:hAnsiTheme="minorHAnsi"/>
          <w:b/>
          <w:color w:val="000000" w:themeColor="text1"/>
        </w:rPr>
        <w:t xml:space="preserve">) x </w:t>
      </w:r>
      <w:r w:rsidR="002D671E">
        <w:rPr>
          <w:rFonts w:asciiTheme="minorHAnsi" w:hAnsiTheme="minorHAnsi"/>
          <w:b/>
          <w:color w:val="000000" w:themeColor="text1"/>
        </w:rPr>
        <w:t>10</w:t>
      </w:r>
      <w:r w:rsidRPr="0012594D">
        <w:rPr>
          <w:rFonts w:asciiTheme="minorHAnsi" w:hAnsiTheme="minorHAnsi"/>
          <w:b/>
          <w:color w:val="000000" w:themeColor="text1"/>
        </w:rPr>
        <w:t>0 pkt</w:t>
      </w:r>
    </w:p>
    <w:p w14:paraId="54002528" w14:textId="77777777" w:rsidR="00AE5401" w:rsidRPr="0012594D" w:rsidRDefault="00AE5401" w:rsidP="00F77EF4">
      <w:pPr>
        <w:spacing w:after="0" w:line="240" w:lineRule="auto"/>
        <w:jc w:val="both"/>
        <w:rPr>
          <w:rFonts w:asciiTheme="minorHAnsi" w:hAnsiTheme="minorHAnsi"/>
          <w:color w:val="000000" w:themeColor="text1"/>
        </w:rPr>
      </w:pPr>
      <w:r w:rsidRPr="0012594D">
        <w:rPr>
          <w:rFonts w:asciiTheme="minorHAnsi" w:hAnsiTheme="minorHAnsi"/>
          <w:color w:val="000000" w:themeColor="text1"/>
        </w:rPr>
        <w:t xml:space="preserve">gdzie, </w:t>
      </w:r>
    </w:p>
    <w:p w14:paraId="249E63E6" w14:textId="57729715" w:rsidR="00AE5401" w:rsidRPr="0012594D" w:rsidRDefault="00AE5401" w:rsidP="00AE5401">
      <w:pPr>
        <w:spacing w:after="0" w:line="240" w:lineRule="auto"/>
        <w:jc w:val="both"/>
        <w:rPr>
          <w:rFonts w:asciiTheme="minorHAnsi" w:hAnsiTheme="minorHAnsi"/>
          <w:color w:val="000000" w:themeColor="text1"/>
        </w:rPr>
      </w:pPr>
      <w:r w:rsidRPr="0012594D">
        <w:rPr>
          <w:rFonts w:asciiTheme="minorHAnsi" w:hAnsiTheme="minorHAnsi"/>
          <w:b/>
          <w:color w:val="000000" w:themeColor="text1"/>
        </w:rPr>
        <w:t>C</w:t>
      </w:r>
      <w:r w:rsidR="000D284F" w:rsidRPr="0012594D">
        <w:rPr>
          <w:rFonts w:asciiTheme="minorHAnsi" w:hAnsiTheme="minorHAnsi"/>
          <w:color w:val="000000" w:themeColor="text1"/>
        </w:rPr>
        <w:t xml:space="preserve"> </w:t>
      </w:r>
      <w:r w:rsidR="00851579" w:rsidRPr="0012594D">
        <w:rPr>
          <w:rFonts w:asciiTheme="minorHAnsi" w:hAnsiTheme="minorHAnsi"/>
          <w:color w:val="000000" w:themeColor="text1"/>
        </w:rPr>
        <w:t>–</w:t>
      </w:r>
      <w:r w:rsidRPr="0012594D">
        <w:rPr>
          <w:rFonts w:asciiTheme="minorHAnsi" w:hAnsiTheme="minorHAnsi"/>
          <w:color w:val="000000" w:themeColor="text1"/>
        </w:rPr>
        <w:t xml:space="preserve"> ilość punktów za kryterium </w:t>
      </w:r>
      <w:r w:rsidR="00F77EF4" w:rsidRPr="0012594D">
        <w:rPr>
          <w:rFonts w:asciiTheme="minorHAnsi" w:hAnsiTheme="minorHAnsi"/>
          <w:color w:val="000000" w:themeColor="text1"/>
        </w:rPr>
        <w:t>„</w:t>
      </w:r>
      <w:r w:rsidR="000D284F" w:rsidRPr="0012594D">
        <w:rPr>
          <w:rFonts w:asciiTheme="minorHAnsi" w:hAnsiTheme="minorHAnsi"/>
          <w:color w:val="000000" w:themeColor="text1"/>
        </w:rPr>
        <w:t>C</w:t>
      </w:r>
      <w:r w:rsidRPr="0012594D">
        <w:rPr>
          <w:rFonts w:asciiTheme="minorHAnsi" w:hAnsiTheme="minorHAnsi"/>
          <w:color w:val="000000" w:themeColor="text1"/>
        </w:rPr>
        <w:t>ena</w:t>
      </w:r>
      <w:r w:rsidR="00F77EF4" w:rsidRPr="0012594D">
        <w:rPr>
          <w:rFonts w:asciiTheme="minorHAnsi" w:hAnsiTheme="minorHAnsi"/>
          <w:color w:val="000000" w:themeColor="text1"/>
        </w:rPr>
        <w:t>”</w:t>
      </w:r>
      <w:r w:rsidRPr="0012594D">
        <w:rPr>
          <w:rFonts w:asciiTheme="minorHAnsi" w:hAnsiTheme="minorHAnsi"/>
          <w:color w:val="000000" w:themeColor="text1"/>
        </w:rPr>
        <w:t xml:space="preserve">, </w:t>
      </w:r>
    </w:p>
    <w:p w14:paraId="6B6B2566" w14:textId="19B5B105" w:rsidR="00AE5401" w:rsidRPr="0012594D" w:rsidRDefault="00AE5401" w:rsidP="00AE5401">
      <w:pPr>
        <w:spacing w:after="0" w:line="240" w:lineRule="auto"/>
        <w:jc w:val="both"/>
        <w:rPr>
          <w:rFonts w:asciiTheme="minorHAnsi" w:hAnsiTheme="minorHAnsi"/>
          <w:color w:val="000000" w:themeColor="text1"/>
        </w:rPr>
      </w:pPr>
      <w:r w:rsidRPr="0012594D">
        <w:rPr>
          <w:rFonts w:asciiTheme="minorHAnsi" w:hAnsiTheme="minorHAnsi"/>
          <w:b/>
          <w:color w:val="000000" w:themeColor="text1"/>
        </w:rPr>
        <w:t>Cn</w:t>
      </w:r>
      <w:r w:rsidRPr="0012594D">
        <w:rPr>
          <w:rFonts w:asciiTheme="minorHAnsi" w:hAnsiTheme="minorHAnsi"/>
          <w:color w:val="000000" w:themeColor="text1"/>
        </w:rPr>
        <w:t xml:space="preserve"> </w:t>
      </w:r>
      <w:r w:rsidR="00851579" w:rsidRPr="0012594D">
        <w:rPr>
          <w:rFonts w:asciiTheme="minorHAnsi" w:hAnsiTheme="minorHAnsi"/>
          <w:color w:val="000000" w:themeColor="text1"/>
        </w:rPr>
        <w:t>–</w:t>
      </w:r>
      <w:r w:rsidRPr="0012594D">
        <w:rPr>
          <w:rFonts w:asciiTheme="minorHAnsi" w:hAnsiTheme="minorHAnsi"/>
          <w:color w:val="000000" w:themeColor="text1"/>
        </w:rPr>
        <w:t xml:space="preserve"> najniższa cena ofertowa spośród ofert nieodrzuconych, </w:t>
      </w:r>
    </w:p>
    <w:p w14:paraId="0886B8C3" w14:textId="77777777" w:rsidR="00AE5401" w:rsidRPr="0012594D" w:rsidRDefault="00AE5401" w:rsidP="00AE5401">
      <w:pPr>
        <w:spacing w:line="240" w:lineRule="auto"/>
        <w:jc w:val="both"/>
        <w:rPr>
          <w:rFonts w:asciiTheme="minorHAnsi" w:hAnsiTheme="minorHAnsi"/>
          <w:color w:val="000000" w:themeColor="text1"/>
        </w:rPr>
      </w:pPr>
      <w:proofErr w:type="spellStart"/>
      <w:r w:rsidRPr="0012594D">
        <w:rPr>
          <w:rFonts w:asciiTheme="minorHAnsi" w:hAnsiTheme="minorHAnsi"/>
          <w:b/>
          <w:color w:val="000000" w:themeColor="text1"/>
        </w:rPr>
        <w:t>Cb</w:t>
      </w:r>
      <w:proofErr w:type="spellEnd"/>
      <w:r w:rsidRPr="0012594D">
        <w:rPr>
          <w:rFonts w:asciiTheme="minorHAnsi" w:hAnsiTheme="minorHAnsi"/>
          <w:color w:val="000000" w:themeColor="text1"/>
        </w:rPr>
        <w:t xml:space="preserve"> – cena oferty badanej. </w:t>
      </w:r>
    </w:p>
    <w:p w14:paraId="336ACA50" w14:textId="380DF79A" w:rsidR="00AE5401" w:rsidRPr="0012594D" w:rsidRDefault="00AE5401" w:rsidP="00AE5401">
      <w:pPr>
        <w:spacing w:line="240" w:lineRule="auto"/>
        <w:jc w:val="both"/>
        <w:rPr>
          <w:rFonts w:asciiTheme="minorHAnsi" w:hAnsiTheme="minorHAnsi"/>
          <w:i/>
          <w:iCs/>
          <w:color w:val="000000" w:themeColor="text1"/>
        </w:rPr>
      </w:pPr>
      <w:r w:rsidRPr="0012594D">
        <w:rPr>
          <w:rFonts w:asciiTheme="minorHAnsi" w:hAnsiTheme="minorHAnsi"/>
          <w:i/>
          <w:iCs/>
          <w:color w:val="000000" w:themeColor="text1"/>
        </w:rPr>
        <w:t xml:space="preserve">W kryterium „Cena”, oferta z najniższą ceną otrzyma </w:t>
      </w:r>
      <w:r w:rsidR="002D671E">
        <w:rPr>
          <w:rFonts w:asciiTheme="minorHAnsi" w:hAnsiTheme="minorHAnsi"/>
          <w:i/>
          <w:iCs/>
          <w:color w:val="000000" w:themeColor="text1"/>
        </w:rPr>
        <w:t>10</w:t>
      </w:r>
      <w:r w:rsidRPr="0012594D">
        <w:rPr>
          <w:rFonts w:asciiTheme="minorHAnsi" w:hAnsiTheme="minorHAnsi"/>
          <w:i/>
          <w:iCs/>
          <w:color w:val="000000" w:themeColor="text1"/>
        </w:rPr>
        <w:t xml:space="preserve">0 punktów a pozostałe oferty </w:t>
      </w:r>
      <w:r w:rsidRPr="0012594D">
        <w:rPr>
          <w:rFonts w:asciiTheme="minorHAnsi" w:hAnsiTheme="minorHAnsi"/>
          <w:i/>
          <w:iCs/>
          <w:color w:val="000000" w:themeColor="text1"/>
        </w:rPr>
        <w:br/>
        <w:t xml:space="preserve">po matematycznym przeliczeniu w odniesieniu do najniższej ceny odpowiednio mniej. Końcowy wynik powyższego działania zostanie zaokrąglony do dwóch miejsc po przecinku. </w:t>
      </w:r>
    </w:p>
    <w:p w14:paraId="0312C61B" w14:textId="2B0A843C" w:rsidR="000B7681" w:rsidRDefault="000B7681" w:rsidP="000B7681">
      <w:pPr>
        <w:spacing w:line="240" w:lineRule="auto"/>
        <w:jc w:val="both"/>
        <w:rPr>
          <w:rFonts w:cs="Calibri"/>
          <w:color w:val="000000" w:themeColor="text1"/>
        </w:rPr>
      </w:pPr>
      <w:bookmarkStart w:id="12" w:name="_Hlk70324084"/>
      <w:r w:rsidRPr="0011609C">
        <w:rPr>
          <w:rStyle w:val="Nagwek2Znak"/>
          <w:rFonts w:asciiTheme="minorHAnsi" w:eastAsia="Calibri" w:hAnsiTheme="minorHAnsi" w:cstheme="minorHAnsi"/>
          <w:color w:val="2E74B5" w:themeColor="accent1" w:themeShade="BF"/>
          <w:lang w:val="pl-PL"/>
        </w:rPr>
        <w:lastRenderedPageBreak/>
        <w:t>18</w:t>
      </w:r>
      <w:r w:rsidRPr="0011609C">
        <w:rPr>
          <w:rStyle w:val="Nagwek2Znak"/>
          <w:rFonts w:asciiTheme="minorHAnsi" w:eastAsia="Calibri" w:hAnsiTheme="minorHAnsi" w:cstheme="minorHAnsi"/>
          <w:color w:val="2E74B5" w:themeColor="accent1" w:themeShade="BF"/>
        </w:rPr>
        <w:t>.</w:t>
      </w:r>
      <w:r w:rsidRPr="0011609C">
        <w:rPr>
          <w:rStyle w:val="Nagwek2Znak"/>
          <w:rFonts w:asciiTheme="minorHAnsi" w:eastAsia="Calibri" w:hAnsiTheme="minorHAnsi" w:cstheme="minorHAnsi"/>
          <w:color w:val="2E74B5" w:themeColor="accent1" w:themeShade="BF"/>
          <w:lang w:val="pl-PL"/>
        </w:rPr>
        <w:t>2</w:t>
      </w:r>
      <w:r w:rsidRPr="0011609C">
        <w:rPr>
          <w:rStyle w:val="Nagwek2Znak"/>
          <w:rFonts w:asciiTheme="minorHAnsi" w:eastAsia="Calibri" w:hAnsiTheme="minorHAnsi" w:cstheme="minorHAnsi"/>
          <w:color w:val="2E74B5" w:themeColor="accent1" w:themeShade="BF"/>
        </w:rPr>
        <w:t>.</w:t>
      </w:r>
      <w:r w:rsidRPr="0011609C">
        <w:rPr>
          <w:rStyle w:val="Nagwek2Znak"/>
          <w:rFonts w:asciiTheme="minorHAnsi" w:eastAsia="Calibri" w:hAnsiTheme="minorHAnsi" w:cstheme="minorHAnsi"/>
          <w:color w:val="2E74B5" w:themeColor="accent1" w:themeShade="BF"/>
          <w:lang w:val="pl-PL"/>
        </w:rPr>
        <w:t xml:space="preserve"> </w:t>
      </w:r>
      <w:r w:rsidRPr="0011609C">
        <w:rPr>
          <w:rFonts w:cs="Calibri"/>
          <w:color w:val="000000" w:themeColor="text1"/>
        </w:rPr>
        <w:t>Za najkorzystniejszą ofertę w danej części zamówienia zostanie uznana oferta, która otrzyma największą ilość punktów</w:t>
      </w:r>
      <w:r w:rsidRPr="0011609C">
        <w:rPr>
          <w:color w:val="000000" w:themeColor="text1"/>
        </w:rPr>
        <w:t xml:space="preserve"> </w:t>
      </w:r>
      <w:r w:rsidRPr="0011609C">
        <w:rPr>
          <w:rFonts w:cs="Calibri"/>
          <w:color w:val="000000" w:themeColor="text1"/>
        </w:rPr>
        <w:t>na podstawie wzoru:</w:t>
      </w:r>
    </w:p>
    <w:p w14:paraId="75938BDD" w14:textId="4302F5D8" w:rsidR="0029120D" w:rsidRPr="0011609C" w:rsidRDefault="000B7681" w:rsidP="008F182E">
      <w:pPr>
        <w:spacing w:line="240" w:lineRule="auto"/>
        <w:jc w:val="center"/>
        <w:rPr>
          <w:rFonts w:cs="Calibri"/>
          <w:b/>
          <w:bCs/>
        </w:rPr>
      </w:pPr>
      <w:r w:rsidRPr="0011609C">
        <w:rPr>
          <w:rFonts w:cs="Calibri"/>
          <w:b/>
          <w:bCs/>
        </w:rPr>
        <w:t>Przyznana ilość punktów = C</w:t>
      </w:r>
    </w:p>
    <w:bookmarkEnd w:id="12"/>
    <w:p w14:paraId="6A208C9A" w14:textId="66A3E302" w:rsidR="0029120D" w:rsidRPr="00781446" w:rsidRDefault="00010C19" w:rsidP="00781446">
      <w:pPr>
        <w:autoSpaceDE w:val="0"/>
        <w:autoSpaceDN w:val="0"/>
        <w:adjustRightInd w:val="0"/>
        <w:spacing w:after="0" w:line="276" w:lineRule="auto"/>
        <w:jc w:val="both"/>
        <w:rPr>
          <w:color w:val="000000" w:themeColor="text1"/>
        </w:rPr>
      </w:pPr>
      <w:r w:rsidRPr="0087211B">
        <w:rPr>
          <w:rStyle w:val="Nagwek2Znak"/>
          <w:rFonts w:asciiTheme="minorHAnsi" w:eastAsia="Calibri" w:hAnsiTheme="minorHAnsi" w:cstheme="minorHAnsi"/>
          <w:color w:val="2E74B5" w:themeColor="accent1" w:themeShade="BF"/>
          <w:lang w:val="pl-PL"/>
        </w:rPr>
        <w:t>18</w:t>
      </w:r>
      <w:r w:rsidRPr="0087211B">
        <w:rPr>
          <w:rStyle w:val="Nagwek2Znak"/>
          <w:rFonts w:asciiTheme="minorHAnsi" w:eastAsia="Calibri" w:hAnsiTheme="minorHAnsi" w:cstheme="minorHAnsi"/>
          <w:color w:val="2E74B5" w:themeColor="accent1" w:themeShade="BF"/>
        </w:rPr>
        <w:t>.</w:t>
      </w:r>
      <w:r w:rsidRPr="0087211B">
        <w:rPr>
          <w:rStyle w:val="Nagwek2Znak"/>
          <w:rFonts w:asciiTheme="minorHAnsi" w:eastAsia="Calibri" w:hAnsiTheme="minorHAnsi" w:cstheme="minorHAnsi"/>
          <w:color w:val="2E74B5" w:themeColor="accent1" w:themeShade="BF"/>
          <w:lang w:val="pl-PL"/>
        </w:rPr>
        <w:t>3</w:t>
      </w:r>
      <w:r w:rsidRPr="0087211B">
        <w:rPr>
          <w:rStyle w:val="Nagwek2Znak"/>
          <w:rFonts w:asciiTheme="minorHAnsi" w:eastAsia="Calibri" w:hAnsiTheme="minorHAnsi" w:cstheme="minorHAnsi"/>
          <w:color w:val="2E74B5" w:themeColor="accent1" w:themeShade="BF"/>
        </w:rPr>
        <w:t>.</w:t>
      </w:r>
      <w:r w:rsidRPr="0087211B">
        <w:rPr>
          <w:rStyle w:val="Nagwek2Znak"/>
          <w:rFonts w:asciiTheme="minorHAnsi" w:eastAsia="Calibri" w:hAnsiTheme="minorHAnsi" w:cstheme="minorHAnsi"/>
          <w:color w:val="2E74B5" w:themeColor="accent1" w:themeShade="BF"/>
          <w:lang w:val="pl-PL"/>
        </w:rPr>
        <w:t xml:space="preserve"> </w:t>
      </w:r>
      <w:r w:rsidRPr="0087211B">
        <w:rPr>
          <w:color w:val="000000" w:themeColor="text1"/>
        </w:rPr>
        <w:t>Za najkorzystniejszą zostanie uznana oferta z największą liczbą punktów</w:t>
      </w:r>
      <w:r w:rsidR="0029120D">
        <w:rPr>
          <w:color w:val="000000" w:themeColor="text1"/>
        </w:rPr>
        <w:t>:</w:t>
      </w:r>
      <w:r w:rsidR="00172C01">
        <w:rPr>
          <w:rStyle w:val="Nagwek2Znak"/>
          <w:rFonts w:asciiTheme="minorHAnsi" w:eastAsia="Calibri" w:hAnsiTheme="minorHAnsi" w:cstheme="minorHAnsi"/>
          <w:color w:val="2E74B5" w:themeColor="accent1" w:themeShade="BF"/>
          <w:sz w:val="24"/>
          <w:szCs w:val="24"/>
          <w:lang w:val="pl-PL"/>
        </w:rPr>
        <w:t xml:space="preserve"> </w:t>
      </w:r>
      <w:r w:rsidRPr="0087211B">
        <w:rPr>
          <w:color w:val="000000" w:themeColor="text1"/>
        </w:rPr>
        <w:t>(</w:t>
      </w:r>
      <w:r w:rsidRPr="0087211B">
        <w:rPr>
          <w:i/>
          <w:iCs/>
          <w:color w:val="000000" w:themeColor="text1"/>
        </w:rPr>
        <w:t>cena</w:t>
      </w:r>
      <w:r w:rsidRPr="0087211B">
        <w:rPr>
          <w:color w:val="000000" w:themeColor="text1"/>
        </w:rPr>
        <w:t>), tj. przedstawiająca najkorzystniejszy bilans kryteriów oceny ofert przedstawionych w 18.1</w:t>
      </w:r>
    </w:p>
    <w:p w14:paraId="22E01EC1" w14:textId="6FEFC107" w:rsidR="005F37C3" w:rsidRPr="0087211B" w:rsidRDefault="005F37C3" w:rsidP="000B7681">
      <w:pPr>
        <w:spacing w:line="240" w:lineRule="auto"/>
        <w:rPr>
          <w:rFonts w:cs="Calibri"/>
          <w:color w:val="000000" w:themeColor="text1"/>
        </w:rPr>
      </w:pPr>
      <w:r w:rsidRPr="0087211B">
        <w:rPr>
          <w:rStyle w:val="Nagwek2Znak"/>
          <w:rFonts w:asciiTheme="minorHAnsi" w:eastAsia="Calibri" w:hAnsiTheme="minorHAnsi" w:cstheme="minorHAnsi"/>
          <w:color w:val="2E74B5" w:themeColor="accent1" w:themeShade="BF"/>
          <w:lang w:val="pl-PL"/>
        </w:rPr>
        <w:t>1</w:t>
      </w:r>
      <w:r w:rsidR="004208F3" w:rsidRPr="0087211B">
        <w:rPr>
          <w:rStyle w:val="Nagwek2Znak"/>
          <w:rFonts w:asciiTheme="minorHAnsi" w:eastAsia="Calibri" w:hAnsiTheme="minorHAnsi" w:cstheme="minorHAnsi"/>
          <w:color w:val="2E74B5" w:themeColor="accent1" w:themeShade="BF"/>
          <w:lang w:val="pl-PL"/>
        </w:rPr>
        <w:t>8</w:t>
      </w:r>
      <w:r w:rsidRPr="0087211B">
        <w:rPr>
          <w:rStyle w:val="Nagwek2Znak"/>
          <w:rFonts w:asciiTheme="minorHAnsi" w:eastAsia="Calibri" w:hAnsiTheme="minorHAnsi" w:cstheme="minorHAnsi"/>
          <w:color w:val="2E74B5" w:themeColor="accent1" w:themeShade="BF"/>
        </w:rPr>
        <w:t>.</w:t>
      </w:r>
      <w:r w:rsidR="000B7681" w:rsidRPr="0087211B">
        <w:rPr>
          <w:rStyle w:val="Nagwek2Znak"/>
          <w:rFonts w:asciiTheme="minorHAnsi" w:eastAsia="Calibri" w:hAnsiTheme="minorHAnsi" w:cstheme="minorHAnsi"/>
          <w:color w:val="2E74B5" w:themeColor="accent1" w:themeShade="BF"/>
          <w:lang w:val="pl-PL"/>
        </w:rPr>
        <w:t>4</w:t>
      </w:r>
      <w:r w:rsidRPr="0087211B">
        <w:rPr>
          <w:rStyle w:val="Nagwek2Znak"/>
          <w:rFonts w:asciiTheme="minorHAnsi" w:eastAsia="Calibri" w:hAnsiTheme="minorHAnsi" w:cstheme="minorHAnsi"/>
          <w:color w:val="2E74B5" w:themeColor="accent1" w:themeShade="BF"/>
        </w:rPr>
        <w:t>.</w:t>
      </w:r>
      <w:r w:rsidRPr="0087211B">
        <w:rPr>
          <w:rStyle w:val="Nagwek2Znak"/>
          <w:rFonts w:asciiTheme="minorHAnsi" w:eastAsia="Calibri" w:hAnsiTheme="minorHAnsi" w:cstheme="minorHAnsi"/>
          <w:color w:val="2E74B5" w:themeColor="accent1" w:themeShade="BF"/>
          <w:lang w:val="pl-PL"/>
        </w:rPr>
        <w:t xml:space="preserve"> </w:t>
      </w:r>
      <w:r w:rsidRPr="0087211B">
        <w:rPr>
          <w:color w:val="000000" w:themeColor="text1"/>
        </w:rPr>
        <w:t xml:space="preserve">Ocenie będą podlegać wyłącznie oferty nie podlegające odrzuceniu. </w:t>
      </w:r>
    </w:p>
    <w:p w14:paraId="633E6967" w14:textId="6F8691C3" w:rsidR="005F37C3" w:rsidRPr="00AA4D0E" w:rsidRDefault="005F37C3" w:rsidP="00683850">
      <w:pPr>
        <w:autoSpaceDE w:val="0"/>
        <w:autoSpaceDN w:val="0"/>
        <w:adjustRightInd w:val="0"/>
        <w:spacing w:after="0" w:line="276" w:lineRule="auto"/>
        <w:jc w:val="both"/>
        <w:rPr>
          <w:color w:val="000000" w:themeColor="text1"/>
        </w:rPr>
      </w:pPr>
      <w:r w:rsidRPr="00AA4D0E">
        <w:rPr>
          <w:rStyle w:val="Nagwek2Znak"/>
          <w:rFonts w:asciiTheme="minorHAnsi" w:eastAsia="Calibri" w:hAnsiTheme="minorHAnsi" w:cstheme="minorHAnsi"/>
          <w:color w:val="2E74B5" w:themeColor="accent1" w:themeShade="BF"/>
          <w:lang w:val="pl-PL"/>
        </w:rPr>
        <w:t>1</w:t>
      </w:r>
      <w:r w:rsidR="004208F3" w:rsidRPr="00AA4D0E">
        <w:rPr>
          <w:rStyle w:val="Nagwek2Znak"/>
          <w:rFonts w:asciiTheme="minorHAnsi" w:eastAsia="Calibri" w:hAnsiTheme="minorHAnsi" w:cstheme="minorHAnsi"/>
          <w:color w:val="2E74B5" w:themeColor="accent1" w:themeShade="BF"/>
          <w:lang w:val="pl-PL"/>
        </w:rPr>
        <w:t>8</w:t>
      </w:r>
      <w:r w:rsidRPr="00AA4D0E">
        <w:rPr>
          <w:rStyle w:val="Nagwek2Znak"/>
          <w:rFonts w:asciiTheme="minorHAnsi" w:eastAsia="Calibri" w:hAnsiTheme="minorHAnsi" w:cstheme="minorHAnsi"/>
          <w:color w:val="2E74B5" w:themeColor="accent1" w:themeShade="BF"/>
        </w:rPr>
        <w:t>.</w:t>
      </w:r>
      <w:r w:rsidR="00010C19" w:rsidRPr="00AA4D0E">
        <w:rPr>
          <w:rStyle w:val="Nagwek2Znak"/>
          <w:rFonts w:asciiTheme="minorHAnsi" w:eastAsia="Calibri" w:hAnsiTheme="minorHAnsi" w:cstheme="minorHAnsi"/>
          <w:color w:val="2E74B5" w:themeColor="accent1" w:themeShade="BF"/>
          <w:lang w:val="pl-PL"/>
        </w:rPr>
        <w:t>5</w:t>
      </w:r>
      <w:r w:rsidRPr="00AA4D0E">
        <w:rPr>
          <w:rStyle w:val="Nagwek2Znak"/>
          <w:rFonts w:asciiTheme="minorHAnsi" w:eastAsia="Calibri" w:hAnsiTheme="minorHAnsi" w:cstheme="minorHAnsi"/>
          <w:color w:val="2E74B5" w:themeColor="accent1" w:themeShade="BF"/>
        </w:rPr>
        <w:t>.</w:t>
      </w:r>
      <w:r w:rsidRPr="00AA4D0E">
        <w:rPr>
          <w:rStyle w:val="Nagwek2Znak"/>
          <w:rFonts w:asciiTheme="minorHAnsi" w:eastAsia="Calibri" w:hAnsiTheme="minorHAnsi" w:cstheme="minorHAnsi"/>
          <w:color w:val="2E74B5" w:themeColor="accent1" w:themeShade="BF"/>
          <w:lang w:val="pl-PL"/>
        </w:rPr>
        <w:t xml:space="preserve"> </w:t>
      </w:r>
      <w:r w:rsidRPr="007B1B50">
        <w:rPr>
          <w:color w:val="000000" w:themeColor="text1"/>
        </w:rPr>
        <w:t xml:space="preserve">W sytuacji, gdy Zamawiający nie będzie mógł dokonać wyboru najkorzystniejszej oferty </w:t>
      </w:r>
      <w:r w:rsidR="00D607D4" w:rsidRPr="007B1B50">
        <w:rPr>
          <w:color w:val="000000" w:themeColor="text1"/>
        </w:rPr>
        <w:br/>
      </w:r>
      <w:r w:rsidRPr="007B1B50">
        <w:rPr>
          <w:color w:val="000000" w:themeColor="text1"/>
        </w:rPr>
        <w:t xml:space="preserve">ze względu na to, że zostały złożone oferty o </w:t>
      </w:r>
      <w:r w:rsidRPr="007B1B50">
        <w:rPr>
          <w:b/>
          <w:bCs/>
          <w:color w:val="000000" w:themeColor="text1"/>
        </w:rPr>
        <w:t xml:space="preserve">takiej samej </w:t>
      </w:r>
      <w:r w:rsidR="00B4641C" w:rsidRPr="007B1B50">
        <w:rPr>
          <w:b/>
          <w:bCs/>
          <w:color w:val="000000" w:themeColor="text1"/>
        </w:rPr>
        <w:t>liczbie punktó</w:t>
      </w:r>
      <w:r w:rsidR="00B4641C" w:rsidRPr="007B1B50">
        <w:rPr>
          <w:color w:val="000000" w:themeColor="text1"/>
        </w:rPr>
        <w:t>w</w:t>
      </w:r>
      <w:r w:rsidRPr="007B1B50">
        <w:rPr>
          <w:color w:val="000000" w:themeColor="text1"/>
        </w:rPr>
        <w:t>,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r w:rsidRPr="00AA4D0E">
        <w:rPr>
          <w:color w:val="000000" w:themeColor="text1"/>
        </w:rPr>
        <w:t xml:space="preserve"> </w:t>
      </w:r>
    </w:p>
    <w:p w14:paraId="6C5E7958" w14:textId="79BC4D9A" w:rsidR="005F37C3" w:rsidRPr="00AA4D0E" w:rsidRDefault="005F37C3" w:rsidP="00683850">
      <w:pPr>
        <w:autoSpaceDE w:val="0"/>
        <w:autoSpaceDN w:val="0"/>
        <w:adjustRightInd w:val="0"/>
        <w:spacing w:after="0" w:line="276" w:lineRule="auto"/>
        <w:jc w:val="both"/>
        <w:rPr>
          <w:color w:val="000000" w:themeColor="text1"/>
        </w:rPr>
      </w:pPr>
      <w:r w:rsidRPr="00AA4D0E">
        <w:rPr>
          <w:rStyle w:val="Nagwek2Znak"/>
          <w:rFonts w:asciiTheme="minorHAnsi" w:eastAsia="Calibri" w:hAnsiTheme="minorHAnsi" w:cstheme="minorHAnsi"/>
          <w:color w:val="2E74B5" w:themeColor="accent1" w:themeShade="BF"/>
          <w:lang w:val="pl-PL"/>
        </w:rPr>
        <w:t>1</w:t>
      </w:r>
      <w:r w:rsidR="004208F3" w:rsidRPr="00AA4D0E">
        <w:rPr>
          <w:rStyle w:val="Nagwek2Znak"/>
          <w:rFonts w:asciiTheme="minorHAnsi" w:eastAsia="Calibri" w:hAnsiTheme="minorHAnsi" w:cstheme="minorHAnsi"/>
          <w:color w:val="2E74B5" w:themeColor="accent1" w:themeShade="BF"/>
          <w:lang w:val="pl-PL"/>
        </w:rPr>
        <w:t>8</w:t>
      </w:r>
      <w:r w:rsidRPr="00AA4D0E">
        <w:rPr>
          <w:rStyle w:val="Nagwek2Znak"/>
          <w:rFonts w:asciiTheme="minorHAnsi" w:eastAsia="Calibri" w:hAnsiTheme="minorHAnsi" w:cstheme="minorHAnsi"/>
          <w:color w:val="2E74B5" w:themeColor="accent1" w:themeShade="BF"/>
        </w:rPr>
        <w:t>.</w:t>
      </w:r>
      <w:r w:rsidR="00010C19" w:rsidRPr="00AA4D0E">
        <w:rPr>
          <w:rStyle w:val="Nagwek2Znak"/>
          <w:rFonts w:asciiTheme="minorHAnsi" w:eastAsia="Calibri" w:hAnsiTheme="minorHAnsi" w:cstheme="minorHAnsi"/>
          <w:color w:val="2E74B5" w:themeColor="accent1" w:themeShade="BF"/>
          <w:lang w:val="pl-PL"/>
        </w:rPr>
        <w:t>6</w:t>
      </w:r>
      <w:r w:rsidRPr="00AA4D0E">
        <w:rPr>
          <w:rStyle w:val="Nagwek2Znak"/>
          <w:rFonts w:asciiTheme="minorHAnsi" w:eastAsia="Calibri" w:hAnsiTheme="minorHAnsi" w:cstheme="minorHAnsi"/>
          <w:color w:val="2E74B5" w:themeColor="accent1" w:themeShade="BF"/>
        </w:rPr>
        <w:t>.</w:t>
      </w:r>
      <w:r w:rsidRPr="00AA4D0E">
        <w:rPr>
          <w:rStyle w:val="Nagwek2Znak"/>
          <w:rFonts w:asciiTheme="minorHAnsi" w:eastAsia="Calibri" w:hAnsiTheme="minorHAnsi" w:cstheme="minorHAnsi"/>
          <w:color w:val="2E74B5" w:themeColor="accent1" w:themeShade="BF"/>
          <w:lang w:val="pl-PL"/>
        </w:rPr>
        <w:t xml:space="preserve"> </w:t>
      </w:r>
      <w:r w:rsidRPr="00AA4D0E">
        <w:rPr>
          <w:color w:val="000000" w:themeColor="text1"/>
        </w:rPr>
        <w:t xml:space="preserve">W toku badania i oceny ofert Zamawiający może żądać od Wykonawców wyjaśnień dotyczących treści złożonych przez nich ofert lub innych składanych dokumentów lub oświadczeń. Wykonawcy </w:t>
      </w:r>
      <w:r w:rsidR="00A33BCB" w:rsidRPr="00AA4D0E">
        <w:rPr>
          <w:color w:val="000000" w:themeColor="text1"/>
        </w:rPr>
        <w:br/>
      </w:r>
      <w:r w:rsidRPr="00AA4D0E">
        <w:rPr>
          <w:color w:val="000000" w:themeColor="text1"/>
        </w:rPr>
        <w:t xml:space="preserve">są zobowiązani do przedstawienia wyjaśnień w terminie wskazanym przez Zamawiającego. </w:t>
      </w:r>
    </w:p>
    <w:p w14:paraId="7F621881" w14:textId="5EA37EE1" w:rsidR="005F37C3" w:rsidRPr="00AA4D0E" w:rsidRDefault="004208F3" w:rsidP="00683850">
      <w:pPr>
        <w:autoSpaceDE w:val="0"/>
        <w:autoSpaceDN w:val="0"/>
        <w:adjustRightInd w:val="0"/>
        <w:spacing w:after="0" w:line="276" w:lineRule="auto"/>
        <w:jc w:val="both"/>
        <w:rPr>
          <w:color w:val="000000" w:themeColor="text1"/>
        </w:rPr>
      </w:pPr>
      <w:r w:rsidRPr="00AA4D0E">
        <w:rPr>
          <w:rStyle w:val="Nagwek2Znak"/>
          <w:rFonts w:asciiTheme="minorHAnsi" w:eastAsia="Calibri" w:hAnsiTheme="minorHAnsi" w:cstheme="minorHAnsi"/>
          <w:color w:val="2E74B5" w:themeColor="accent1" w:themeShade="BF"/>
          <w:lang w:val="pl-PL"/>
        </w:rPr>
        <w:t>18</w:t>
      </w:r>
      <w:r w:rsidR="00A33BCB" w:rsidRPr="00AA4D0E">
        <w:rPr>
          <w:rStyle w:val="Nagwek2Znak"/>
          <w:rFonts w:asciiTheme="minorHAnsi" w:eastAsia="Calibri" w:hAnsiTheme="minorHAnsi" w:cstheme="minorHAnsi"/>
          <w:color w:val="2E74B5" w:themeColor="accent1" w:themeShade="BF"/>
        </w:rPr>
        <w:t>.</w:t>
      </w:r>
      <w:r w:rsidR="00010C19" w:rsidRPr="00AA4D0E">
        <w:rPr>
          <w:rStyle w:val="Nagwek2Znak"/>
          <w:rFonts w:asciiTheme="minorHAnsi" w:eastAsia="Calibri" w:hAnsiTheme="minorHAnsi" w:cstheme="minorHAnsi"/>
          <w:color w:val="2E74B5" w:themeColor="accent1" w:themeShade="BF"/>
          <w:lang w:val="pl-PL"/>
        </w:rPr>
        <w:t>7</w:t>
      </w:r>
      <w:r w:rsidR="00A33BCB" w:rsidRPr="00AA4D0E">
        <w:rPr>
          <w:rStyle w:val="Nagwek2Znak"/>
          <w:rFonts w:asciiTheme="minorHAnsi" w:eastAsia="Calibri" w:hAnsiTheme="minorHAnsi" w:cstheme="minorHAnsi"/>
          <w:color w:val="2E74B5" w:themeColor="accent1" w:themeShade="BF"/>
        </w:rPr>
        <w:t>.</w:t>
      </w:r>
      <w:r w:rsidR="00A33BCB" w:rsidRPr="00AA4D0E">
        <w:rPr>
          <w:rStyle w:val="Nagwek2Znak"/>
          <w:rFonts w:asciiTheme="minorHAnsi" w:eastAsia="Calibri" w:hAnsiTheme="minorHAnsi" w:cstheme="minorHAnsi"/>
          <w:color w:val="2E74B5" w:themeColor="accent1" w:themeShade="BF"/>
          <w:lang w:val="pl-PL"/>
        </w:rPr>
        <w:t xml:space="preserve"> </w:t>
      </w:r>
      <w:proofErr w:type="spellStart"/>
      <w:r w:rsidR="005F37C3" w:rsidRPr="00AA4D0E">
        <w:rPr>
          <w:color w:val="000000" w:themeColor="text1"/>
        </w:rPr>
        <w:t>Zamawiający</w:t>
      </w:r>
      <w:proofErr w:type="spellEnd"/>
      <w:r w:rsidR="005F37C3" w:rsidRPr="00AA4D0E">
        <w:rPr>
          <w:color w:val="000000" w:themeColor="text1"/>
        </w:rPr>
        <w:t xml:space="preserve"> wybiera najkorzystniejszą </w:t>
      </w:r>
      <w:proofErr w:type="spellStart"/>
      <w:r w:rsidR="005F37C3" w:rsidRPr="00AA4D0E">
        <w:rPr>
          <w:color w:val="000000" w:themeColor="text1"/>
        </w:rPr>
        <w:t>oferte</w:t>
      </w:r>
      <w:proofErr w:type="spellEnd"/>
      <w:r w:rsidR="005F37C3" w:rsidRPr="00AA4D0E">
        <w:rPr>
          <w:color w:val="000000" w:themeColor="text1"/>
        </w:rPr>
        <w:t xml:space="preserve">̨ w terminie </w:t>
      </w:r>
      <w:proofErr w:type="spellStart"/>
      <w:r w:rsidR="005F37C3" w:rsidRPr="00AA4D0E">
        <w:rPr>
          <w:color w:val="000000" w:themeColor="text1"/>
        </w:rPr>
        <w:t>związania</w:t>
      </w:r>
      <w:proofErr w:type="spellEnd"/>
      <w:r w:rsidR="005F37C3" w:rsidRPr="00AA4D0E">
        <w:rPr>
          <w:color w:val="000000" w:themeColor="text1"/>
        </w:rPr>
        <w:t xml:space="preserve"> ofertą </w:t>
      </w:r>
      <w:proofErr w:type="spellStart"/>
      <w:r w:rsidR="005F37C3" w:rsidRPr="00AA4D0E">
        <w:rPr>
          <w:color w:val="000000" w:themeColor="text1"/>
        </w:rPr>
        <w:t>określonym</w:t>
      </w:r>
      <w:proofErr w:type="spellEnd"/>
      <w:r w:rsidR="005F37C3" w:rsidRPr="00AA4D0E">
        <w:rPr>
          <w:color w:val="000000" w:themeColor="text1"/>
        </w:rPr>
        <w:t xml:space="preserve"> w SWZ. </w:t>
      </w:r>
    </w:p>
    <w:p w14:paraId="715310A9" w14:textId="698FF395" w:rsidR="005F37C3" w:rsidRPr="00AA4D0E" w:rsidRDefault="004208F3" w:rsidP="00683850">
      <w:pPr>
        <w:autoSpaceDE w:val="0"/>
        <w:autoSpaceDN w:val="0"/>
        <w:adjustRightInd w:val="0"/>
        <w:spacing w:after="0" w:line="276" w:lineRule="auto"/>
        <w:jc w:val="both"/>
        <w:rPr>
          <w:color w:val="000000" w:themeColor="text1"/>
        </w:rPr>
      </w:pPr>
      <w:r w:rsidRPr="00AA4D0E">
        <w:rPr>
          <w:rStyle w:val="Nagwek2Znak"/>
          <w:rFonts w:asciiTheme="minorHAnsi" w:eastAsia="Calibri" w:hAnsiTheme="minorHAnsi" w:cstheme="minorHAnsi"/>
          <w:color w:val="2E74B5" w:themeColor="accent1" w:themeShade="BF"/>
          <w:lang w:val="pl-PL"/>
        </w:rPr>
        <w:t>18</w:t>
      </w:r>
      <w:r w:rsidR="00A33BCB" w:rsidRPr="00AA4D0E">
        <w:rPr>
          <w:rStyle w:val="Nagwek2Znak"/>
          <w:rFonts w:asciiTheme="minorHAnsi" w:eastAsia="Calibri" w:hAnsiTheme="minorHAnsi" w:cstheme="minorHAnsi"/>
          <w:color w:val="2E74B5" w:themeColor="accent1" w:themeShade="BF"/>
        </w:rPr>
        <w:t>.</w:t>
      </w:r>
      <w:r w:rsidR="00010C19" w:rsidRPr="00AA4D0E">
        <w:rPr>
          <w:rStyle w:val="Nagwek2Znak"/>
          <w:rFonts w:asciiTheme="minorHAnsi" w:eastAsia="Calibri" w:hAnsiTheme="minorHAnsi" w:cstheme="minorHAnsi"/>
          <w:color w:val="2E74B5" w:themeColor="accent1" w:themeShade="BF"/>
          <w:lang w:val="pl-PL"/>
        </w:rPr>
        <w:t>8</w:t>
      </w:r>
      <w:r w:rsidR="00A33BCB" w:rsidRPr="00AA4D0E">
        <w:rPr>
          <w:rStyle w:val="Nagwek2Znak"/>
          <w:rFonts w:asciiTheme="minorHAnsi" w:eastAsia="Calibri" w:hAnsiTheme="minorHAnsi" w:cstheme="minorHAnsi"/>
          <w:color w:val="2E74B5" w:themeColor="accent1" w:themeShade="BF"/>
        </w:rPr>
        <w:t>.</w:t>
      </w:r>
      <w:r w:rsidR="005F37C3" w:rsidRPr="00AA4D0E">
        <w:rPr>
          <w:rStyle w:val="Nagwek2Znak"/>
          <w:rFonts w:asciiTheme="minorHAnsi" w:eastAsia="Calibri" w:hAnsiTheme="minorHAnsi" w:cstheme="minorHAnsi"/>
          <w:color w:val="2E74B5" w:themeColor="accent1" w:themeShade="BF"/>
          <w:lang w:val="pl-PL"/>
        </w:rPr>
        <w:t xml:space="preserve"> </w:t>
      </w:r>
      <w:proofErr w:type="spellStart"/>
      <w:r w:rsidR="005F37C3" w:rsidRPr="00AA4D0E">
        <w:rPr>
          <w:color w:val="000000" w:themeColor="text1"/>
        </w:rPr>
        <w:t>Jeżeli</w:t>
      </w:r>
      <w:proofErr w:type="spellEnd"/>
      <w:r w:rsidR="005F37C3" w:rsidRPr="00AA4D0E">
        <w:rPr>
          <w:color w:val="000000" w:themeColor="text1"/>
        </w:rPr>
        <w:t xml:space="preserve"> termin </w:t>
      </w:r>
      <w:proofErr w:type="spellStart"/>
      <w:r w:rsidR="005F37C3" w:rsidRPr="00AA4D0E">
        <w:rPr>
          <w:color w:val="000000" w:themeColor="text1"/>
        </w:rPr>
        <w:t>związania</w:t>
      </w:r>
      <w:proofErr w:type="spellEnd"/>
      <w:r w:rsidR="005F37C3" w:rsidRPr="00AA4D0E">
        <w:rPr>
          <w:color w:val="000000" w:themeColor="text1"/>
        </w:rPr>
        <w:t xml:space="preserve"> ofertą upłynie przed wyborem najkorzystniejszej oferty, </w:t>
      </w:r>
      <w:proofErr w:type="spellStart"/>
      <w:r w:rsidR="005F37C3" w:rsidRPr="00AA4D0E">
        <w:rPr>
          <w:color w:val="000000" w:themeColor="text1"/>
        </w:rPr>
        <w:t>Zamawiający</w:t>
      </w:r>
      <w:proofErr w:type="spellEnd"/>
      <w:r w:rsidR="005F37C3" w:rsidRPr="00AA4D0E">
        <w:rPr>
          <w:color w:val="000000" w:themeColor="text1"/>
        </w:rPr>
        <w:t xml:space="preserve"> wezwie </w:t>
      </w:r>
      <w:proofErr w:type="spellStart"/>
      <w:r w:rsidR="005F37C3" w:rsidRPr="00AA4D0E">
        <w:rPr>
          <w:color w:val="000000" w:themeColor="text1"/>
        </w:rPr>
        <w:t>Wykonawce</w:t>
      </w:r>
      <w:proofErr w:type="spellEnd"/>
      <w:r w:rsidR="005F37C3" w:rsidRPr="00AA4D0E">
        <w:rPr>
          <w:color w:val="000000" w:themeColor="text1"/>
        </w:rPr>
        <w:t xml:space="preserve">̨, </w:t>
      </w:r>
      <w:proofErr w:type="spellStart"/>
      <w:r w:rsidR="005F37C3" w:rsidRPr="00AA4D0E">
        <w:rPr>
          <w:color w:val="000000" w:themeColor="text1"/>
        </w:rPr>
        <w:t>którego</w:t>
      </w:r>
      <w:proofErr w:type="spellEnd"/>
      <w:r w:rsidR="005F37C3" w:rsidRPr="00AA4D0E">
        <w:rPr>
          <w:color w:val="000000" w:themeColor="text1"/>
        </w:rPr>
        <w:t xml:space="preserve"> oferta otrzymała </w:t>
      </w:r>
      <w:proofErr w:type="spellStart"/>
      <w:r w:rsidR="005F37C3" w:rsidRPr="00AA4D0E">
        <w:rPr>
          <w:color w:val="000000" w:themeColor="text1"/>
        </w:rPr>
        <w:t>najwyższa</w:t>
      </w:r>
      <w:proofErr w:type="spellEnd"/>
      <w:r w:rsidR="005F37C3" w:rsidRPr="00AA4D0E">
        <w:rPr>
          <w:color w:val="000000" w:themeColor="text1"/>
        </w:rPr>
        <w:t>̨</w:t>
      </w:r>
      <w:r w:rsidR="00D607D4" w:rsidRPr="00AA4D0E">
        <w:rPr>
          <w:color w:val="000000" w:themeColor="text1"/>
        </w:rPr>
        <w:t xml:space="preserve"> </w:t>
      </w:r>
      <w:proofErr w:type="spellStart"/>
      <w:r w:rsidR="005F37C3" w:rsidRPr="00AA4D0E">
        <w:rPr>
          <w:color w:val="000000" w:themeColor="text1"/>
        </w:rPr>
        <w:t>ocene</w:t>
      </w:r>
      <w:proofErr w:type="spellEnd"/>
      <w:r w:rsidR="005F37C3" w:rsidRPr="00AA4D0E">
        <w:rPr>
          <w:color w:val="000000" w:themeColor="text1"/>
        </w:rPr>
        <w:t xml:space="preserve">̨, do </w:t>
      </w:r>
      <w:r w:rsidR="00681BA2" w:rsidRPr="00AA4D0E">
        <w:rPr>
          <w:color w:val="000000" w:themeColor="text1"/>
        </w:rPr>
        <w:t>wyrażenia</w:t>
      </w:r>
      <w:r w:rsidR="005F37C3" w:rsidRPr="00AA4D0E">
        <w:rPr>
          <w:color w:val="000000" w:themeColor="text1"/>
        </w:rPr>
        <w:t xml:space="preserve">, w wyznaczonym </w:t>
      </w:r>
      <w:r w:rsidR="00681BA2" w:rsidRPr="00AA4D0E">
        <w:rPr>
          <w:color w:val="000000" w:themeColor="text1"/>
        </w:rPr>
        <w:br/>
      </w:r>
      <w:r w:rsidR="005F37C3" w:rsidRPr="00AA4D0E">
        <w:rPr>
          <w:color w:val="000000" w:themeColor="text1"/>
        </w:rPr>
        <w:t xml:space="preserve">przez </w:t>
      </w:r>
      <w:proofErr w:type="spellStart"/>
      <w:r w:rsidR="005F37C3" w:rsidRPr="00AA4D0E">
        <w:rPr>
          <w:color w:val="000000" w:themeColor="text1"/>
        </w:rPr>
        <w:t>Zamawiającego</w:t>
      </w:r>
      <w:proofErr w:type="spellEnd"/>
      <w:r w:rsidR="005F37C3" w:rsidRPr="00AA4D0E">
        <w:rPr>
          <w:color w:val="000000" w:themeColor="text1"/>
        </w:rPr>
        <w:t xml:space="preserve"> terminie, pisemnej zgody na </w:t>
      </w:r>
      <w:proofErr w:type="spellStart"/>
      <w:r w:rsidR="005F37C3" w:rsidRPr="00AA4D0E">
        <w:rPr>
          <w:color w:val="000000" w:themeColor="text1"/>
        </w:rPr>
        <w:t>wybór</w:t>
      </w:r>
      <w:proofErr w:type="spellEnd"/>
      <w:r w:rsidR="005F37C3" w:rsidRPr="00AA4D0E">
        <w:rPr>
          <w:color w:val="000000" w:themeColor="text1"/>
        </w:rPr>
        <w:t xml:space="preserve"> jego oferty. </w:t>
      </w:r>
    </w:p>
    <w:p w14:paraId="1AB310B8" w14:textId="32CF89C2" w:rsidR="005F37C3" w:rsidRPr="00AA4D0E" w:rsidRDefault="004208F3" w:rsidP="00683850">
      <w:pPr>
        <w:autoSpaceDE w:val="0"/>
        <w:autoSpaceDN w:val="0"/>
        <w:adjustRightInd w:val="0"/>
        <w:spacing w:after="0" w:line="276" w:lineRule="auto"/>
        <w:jc w:val="both"/>
        <w:rPr>
          <w:color w:val="000000" w:themeColor="text1"/>
        </w:rPr>
      </w:pPr>
      <w:r w:rsidRPr="00AA4D0E">
        <w:rPr>
          <w:rStyle w:val="Nagwek2Znak"/>
          <w:rFonts w:asciiTheme="minorHAnsi" w:eastAsia="Calibri" w:hAnsiTheme="minorHAnsi" w:cstheme="minorHAnsi"/>
          <w:color w:val="2E74B5" w:themeColor="accent1" w:themeShade="BF"/>
          <w:lang w:val="pl-PL"/>
        </w:rPr>
        <w:t>18.</w:t>
      </w:r>
      <w:r w:rsidR="00010C19" w:rsidRPr="00AA4D0E">
        <w:rPr>
          <w:rStyle w:val="Nagwek2Znak"/>
          <w:rFonts w:asciiTheme="minorHAnsi" w:eastAsia="Calibri" w:hAnsiTheme="minorHAnsi" w:cstheme="minorHAnsi"/>
          <w:color w:val="2E74B5" w:themeColor="accent1" w:themeShade="BF"/>
          <w:lang w:val="pl-PL"/>
        </w:rPr>
        <w:t>9</w:t>
      </w:r>
      <w:r w:rsidR="00A33BCB" w:rsidRPr="00AA4D0E">
        <w:rPr>
          <w:rStyle w:val="Nagwek2Znak"/>
          <w:rFonts w:asciiTheme="minorHAnsi" w:eastAsia="Calibri" w:hAnsiTheme="minorHAnsi" w:cstheme="minorHAnsi"/>
          <w:color w:val="2E74B5" w:themeColor="accent1" w:themeShade="BF"/>
        </w:rPr>
        <w:t>.</w:t>
      </w:r>
      <w:r w:rsidR="00A33BCB" w:rsidRPr="00AA4D0E">
        <w:rPr>
          <w:rStyle w:val="Nagwek2Znak"/>
          <w:rFonts w:asciiTheme="minorHAnsi" w:eastAsia="Calibri" w:hAnsiTheme="minorHAnsi" w:cstheme="minorHAnsi"/>
          <w:color w:val="2E74B5" w:themeColor="accent1" w:themeShade="BF"/>
          <w:lang w:val="pl-PL"/>
        </w:rPr>
        <w:t xml:space="preserve"> </w:t>
      </w:r>
      <w:r w:rsidR="005F37C3" w:rsidRPr="00AA4D0E">
        <w:rPr>
          <w:color w:val="000000" w:themeColor="text1"/>
        </w:rPr>
        <w:t xml:space="preserve">W przypadku braku zgody, o </w:t>
      </w:r>
      <w:proofErr w:type="spellStart"/>
      <w:r w:rsidR="005F37C3" w:rsidRPr="00AA4D0E">
        <w:rPr>
          <w:color w:val="000000" w:themeColor="text1"/>
        </w:rPr>
        <w:t>kto</w:t>
      </w:r>
      <w:r w:rsidR="00125409" w:rsidRPr="00AA4D0E">
        <w:rPr>
          <w:color w:val="000000" w:themeColor="text1"/>
        </w:rPr>
        <w:t>́rej</w:t>
      </w:r>
      <w:proofErr w:type="spellEnd"/>
      <w:r w:rsidR="00125409" w:rsidRPr="00AA4D0E">
        <w:rPr>
          <w:color w:val="000000" w:themeColor="text1"/>
        </w:rPr>
        <w:t xml:space="preserve"> mowa w </w:t>
      </w:r>
      <w:r w:rsidR="000B7681" w:rsidRPr="00AA4D0E">
        <w:rPr>
          <w:color w:val="000000" w:themeColor="text1"/>
        </w:rPr>
        <w:t>18.</w:t>
      </w:r>
      <w:r w:rsidR="000F177D" w:rsidRPr="00AA4D0E">
        <w:rPr>
          <w:color w:val="000000" w:themeColor="text1"/>
        </w:rPr>
        <w:t>8</w:t>
      </w:r>
      <w:r w:rsidR="000B7681" w:rsidRPr="00AA4D0E">
        <w:rPr>
          <w:color w:val="000000" w:themeColor="text1"/>
        </w:rPr>
        <w:t>,</w:t>
      </w:r>
      <w:r w:rsidR="005F37C3" w:rsidRPr="00AA4D0E">
        <w:rPr>
          <w:color w:val="000000" w:themeColor="text1"/>
        </w:rPr>
        <w:t xml:space="preserve"> oferta podlega odrzuceniu, </w:t>
      </w:r>
      <w:r w:rsidR="000B7681" w:rsidRPr="00AA4D0E">
        <w:rPr>
          <w:color w:val="000000" w:themeColor="text1"/>
        </w:rPr>
        <w:br/>
      </w:r>
      <w:r w:rsidR="005F37C3" w:rsidRPr="00AA4D0E">
        <w:rPr>
          <w:color w:val="000000" w:themeColor="text1"/>
        </w:rPr>
        <w:t xml:space="preserve">a </w:t>
      </w:r>
      <w:proofErr w:type="spellStart"/>
      <w:r w:rsidR="005F37C3" w:rsidRPr="00AA4D0E">
        <w:rPr>
          <w:color w:val="000000" w:themeColor="text1"/>
        </w:rPr>
        <w:t>Zamawiający</w:t>
      </w:r>
      <w:proofErr w:type="spellEnd"/>
      <w:r w:rsidR="005F37C3" w:rsidRPr="00AA4D0E">
        <w:rPr>
          <w:color w:val="000000" w:themeColor="text1"/>
        </w:rPr>
        <w:t xml:space="preserve"> zwraca </w:t>
      </w:r>
      <w:proofErr w:type="spellStart"/>
      <w:r w:rsidR="005F37C3" w:rsidRPr="00AA4D0E">
        <w:rPr>
          <w:color w:val="000000" w:themeColor="text1"/>
        </w:rPr>
        <w:t>sie</w:t>
      </w:r>
      <w:proofErr w:type="spellEnd"/>
      <w:r w:rsidR="005F37C3" w:rsidRPr="00AA4D0E">
        <w:rPr>
          <w:color w:val="000000" w:themeColor="text1"/>
        </w:rPr>
        <w:t xml:space="preserve">̨ o </w:t>
      </w:r>
      <w:proofErr w:type="spellStart"/>
      <w:r w:rsidR="005F37C3" w:rsidRPr="00AA4D0E">
        <w:rPr>
          <w:color w:val="000000" w:themeColor="text1"/>
        </w:rPr>
        <w:t>wyrażenie</w:t>
      </w:r>
      <w:proofErr w:type="spellEnd"/>
      <w:r w:rsidR="005F37C3" w:rsidRPr="00AA4D0E">
        <w:rPr>
          <w:color w:val="000000" w:themeColor="text1"/>
        </w:rPr>
        <w:t xml:space="preserve"> takiej zgody do kolejnego Wykonawcy, </w:t>
      </w:r>
      <w:proofErr w:type="spellStart"/>
      <w:r w:rsidR="005F37C3" w:rsidRPr="00AA4D0E">
        <w:rPr>
          <w:color w:val="000000" w:themeColor="text1"/>
        </w:rPr>
        <w:t>którego</w:t>
      </w:r>
      <w:proofErr w:type="spellEnd"/>
      <w:r w:rsidR="005F37C3" w:rsidRPr="00AA4D0E">
        <w:rPr>
          <w:color w:val="000000" w:themeColor="text1"/>
        </w:rPr>
        <w:t xml:space="preserve"> oferta została </w:t>
      </w:r>
      <w:proofErr w:type="spellStart"/>
      <w:r w:rsidR="005F37C3" w:rsidRPr="00AA4D0E">
        <w:rPr>
          <w:color w:val="000000" w:themeColor="text1"/>
        </w:rPr>
        <w:t>najwyżej</w:t>
      </w:r>
      <w:proofErr w:type="spellEnd"/>
      <w:r w:rsidR="005F37C3" w:rsidRPr="00AA4D0E">
        <w:rPr>
          <w:color w:val="000000" w:themeColor="text1"/>
        </w:rPr>
        <w:t xml:space="preserve"> oceniona, chyba </w:t>
      </w:r>
      <w:proofErr w:type="spellStart"/>
      <w:r w:rsidR="005F37C3" w:rsidRPr="00AA4D0E">
        <w:rPr>
          <w:color w:val="000000" w:themeColor="text1"/>
        </w:rPr>
        <w:t>że</w:t>
      </w:r>
      <w:proofErr w:type="spellEnd"/>
      <w:r w:rsidR="005F37C3" w:rsidRPr="00AA4D0E">
        <w:rPr>
          <w:color w:val="000000" w:themeColor="text1"/>
        </w:rPr>
        <w:t xml:space="preserve"> </w:t>
      </w:r>
      <w:proofErr w:type="spellStart"/>
      <w:r w:rsidR="005F37C3" w:rsidRPr="00AA4D0E">
        <w:rPr>
          <w:color w:val="000000" w:themeColor="text1"/>
        </w:rPr>
        <w:t>zachodza</w:t>
      </w:r>
      <w:proofErr w:type="spellEnd"/>
      <w:r w:rsidR="005F37C3" w:rsidRPr="00AA4D0E">
        <w:rPr>
          <w:color w:val="000000" w:themeColor="text1"/>
        </w:rPr>
        <w:t xml:space="preserve">̨ przesłanki do </w:t>
      </w:r>
      <w:proofErr w:type="spellStart"/>
      <w:r w:rsidR="005F37C3" w:rsidRPr="00AA4D0E">
        <w:rPr>
          <w:color w:val="000000" w:themeColor="text1"/>
        </w:rPr>
        <w:t>unieważnienia</w:t>
      </w:r>
      <w:proofErr w:type="spellEnd"/>
      <w:r w:rsidR="005F37C3" w:rsidRPr="00AA4D0E">
        <w:rPr>
          <w:color w:val="000000" w:themeColor="text1"/>
        </w:rPr>
        <w:t xml:space="preserve"> </w:t>
      </w:r>
      <w:proofErr w:type="spellStart"/>
      <w:r w:rsidR="005F37C3" w:rsidRPr="00AA4D0E">
        <w:rPr>
          <w:color w:val="000000" w:themeColor="text1"/>
        </w:rPr>
        <w:t>postępowania</w:t>
      </w:r>
      <w:proofErr w:type="spellEnd"/>
      <w:r w:rsidR="005F37C3" w:rsidRPr="00AA4D0E">
        <w:rPr>
          <w:color w:val="000000" w:themeColor="text1"/>
        </w:rPr>
        <w:t>.</w:t>
      </w:r>
    </w:p>
    <w:p w14:paraId="629516EB" w14:textId="77777777" w:rsidR="000D284F" w:rsidRPr="001E6E39" w:rsidRDefault="000D284F" w:rsidP="00683850">
      <w:pPr>
        <w:autoSpaceDE w:val="0"/>
        <w:autoSpaceDN w:val="0"/>
        <w:adjustRightInd w:val="0"/>
        <w:spacing w:after="0" w:line="276" w:lineRule="auto"/>
        <w:jc w:val="both"/>
        <w:rPr>
          <w:color w:val="FF0000"/>
          <w:highlight w:val="yellow"/>
        </w:rPr>
      </w:pPr>
    </w:p>
    <w:p w14:paraId="0C9D186E" w14:textId="77777777" w:rsidR="005F37C3" w:rsidRPr="0087211B" w:rsidRDefault="005F37C3" w:rsidP="00683850">
      <w:pPr>
        <w:pStyle w:val="Nagwek1"/>
        <w:spacing w:before="0" w:line="276" w:lineRule="auto"/>
        <w:jc w:val="both"/>
        <w:rPr>
          <w:sz w:val="26"/>
          <w:szCs w:val="26"/>
        </w:rPr>
      </w:pPr>
      <w:r w:rsidRPr="0087211B">
        <w:rPr>
          <w:rFonts w:ascii="Calibri" w:hAnsi="Calibri"/>
          <w:sz w:val="26"/>
          <w:szCs w:val="26"/>
        </w:rPr>
        <w:t>Rozdział 1</w:t>
      </w:r>
      <w:r w:rsidR="004208F3" w:rsidRPr="0087211B">
        <w:rPr>
          <w:rFonts w:ascii="Calibri" w:hAnsi="Calibri"/>
          <w:sz w:val="26"/>
          <w:szCs w:val="26"/>
        </w:rPr>
        <w:t>9</w:t>
      </w:r>
      <w:r w:rsidRPr="0087211B">
        <w:rPr>
          <w:rFonts w:ascii="Calibri" w:hAnsi="Calibri"/>
          <w:sz w:val="26"/>
          <w:szCs w:val="26"/>
        </w:rPr>
        <w:t xml:space="preserve"> </w:t>
      </w:r>
      <w:r w:rsidRPr="0087211B">
        <w:rPr>
          <w:rFonts w:asciiTheme="minorHAnsi" w:hAnsiTheme="minorHAnsi" w:cstheme="minorHAnsi"/>
          <w:sz w:val="26"/>
          <w:szCs w:val="26"/>
        </w:rPr>
        <w:t xml:space="preserve">INFORMACJE O FORMALNOŚCIACH, JAKIE MUSZĄ ZOSTAĆ DOPEŁNIONE </w:t>
      </w:r>
      <w:r w:rsidR="000D284F" w:rsidRPr="0087211B">
        <w:rPr>
          <w:rFonts w:asciiTheme="minorHAnsi" w:hAnsiTheme="minorHAnsi" w:cstheme="minorHAnsi"/>
          <w:sz w:val="26"/>
          <w:szCs w:val="26"/>
        </w:rPr>
        <w:br/>
      </w:r>
      <w:r w:rsidRPr="0087211B">
        <w:rPr>
          <w:rFonts w:asciiTheme="minorHAnsi" w:hAnsiTheme="minorHAnsi" w:cstheme="minorHAnsi"/>
          <w:sz w:val="26"/>
          <w:szCs w:val="26"/>
        </w:rPr>
        <w:t xml:space="preserve">PO WYBORZE OFERTY W CELU ZAWARCIA UMOWY </w:t>
      </w:r>
      <w:r w:rsidR="0049576F" w:rsidRPr="0087211B">
        <w:rPr>
          <w:rFonts w:asciiTheme="minorHAnsi" w:hAnsiTheme="minorHAnsi" w:cstheme="minorHAnsi"/>
          <w:sz w:val="26"/>
          <w:szCs w:val="26"/>
        </w:rPr>
        <w:t xml:space="preserve">W SPRAWIE ZAMÓWIENIA </w:t>
      </w:r>
      <w:r w:rsidRPr="0087211B">
        <w:rPr>
          <w:rFonts w:asciiTheme="minorHAnsi" w:hAnsiTheme="minorHAnsi" w:cstheme="minorHAnsi"/>
          <w:sz w:val="26"/>
          <w:szCs w:val="26"/>
        </w:rPr>
        <w:t>PUBLICZNEGO</w:t>
      </w:r>
    </w:p>
    <w:p w14:paraId="01BEEC63" w14:textId="6FD752B8" w:rsidR="005F37C3" w:rsidRPr="0087211B" w:rsidRDefault="005F37C3" w:rsidP="00683850">
      <w:pPr>
        <w:autoSpaceDE w:val="0"/>
        <w:autoSpaceDN w:val="0"/>
        <w:adjustRightInd w:val="0"/>
        <w:spacing w:after="0" w:line="276" w:lineRule="auto"/>
        <w:jc w:val="both"/>
        <w:rPr>
          <w:color w:val="000000" w:themeColor="text1"/>
        </w:rPr>
      </w:pPr>
      <w:r w:rsidRPr="0087211B">
        <w:rPr>
          <w:rStyle w:val="Nagwek2Znak"/>
          <w:rFonts w:asciiTheme="minorHAnsi" w:eastAsia="Calibri" w:hAnsiTheme="minorHAnsi" w:cstheme="minorHAnsi"/>
          <w:color w:val="2E74B5" w:themeColor="accent1" w:themeShade="BF"/>
          <w:lang w:val="pl-PL"/>
        </w:rPr>
        <w:t>1</w:t>
      </w:r>
      <w:r w:rsidR="004208F3" w:rsidRPr="0087211B">
        <w:rPr>
          <w:rStyle w:val="Nagwek2Znak"/>
          <w:rFonts w:asciiTheme="minorHAnsi" w:eastAsia="Calibri" w:hAnsiTheme="minorHAnsi" w:cstheme="minorHAnsi"/>
          <w:color w:val="2E74B5" w:themeColor="accent1" w:themeShade="BF"/>
          <w:lang w:val="pl-PL"/>
        </w:rPr>
        <w:t>9</w:t>
      </w:r>
      <w:r w:rsidRPr="0087211B">
        <w:rPr>
          <w:rStyle w:val="Nagwek2Znak"/>
          <w:rFonts w:asciiTheme="minorHAnsi" w:eastAsia="Calibri" w:hAnsiTheme="minorHAnsi" w:cstheme="minorHAnsi"/>
          <w:color w:val="2E74B5" w:themeColor="accent1" w:themeShade="BF"/>
        </w:rPr>
        <w:t>.</w:t>
      </w:r>
      <w:r w:rsidRPr="0087211B">
        <w:rPr>
          <w:rStyle w:val="Nagwek2Znak"/>
          <w:rFonts w:asciiTheme="minorHAnsi" w:eastAsia="Calibri" w:hAnsiTheme="minorHAnsi" w:cstheme="minorHAnsi"/>
          <w:color w:val="2E74B5" w:themeColor="accent1" w:themeShade="BF"/>
          <w:lang w:val="pl-PL"/>
        </w:rPr>
        <w:t>1</w:t>
      </w:r>
      <w:r w:rsidRPr="0087211B">
        <w:rPr>
          <w:rStyle w:val="Nagwek2Znak"/>
          <w:rFonts w:asciiTheme="minorHAnsi" w:eastAsia="Calibri" w:hAnsiTheme="minorHAnsi" w:cstheme="minorHAnsi"/>
          <w:color w:val="2E74B5" w:themeColor="accent1" w:themeShade="BF"/>
        </w:rPr>
        <w:t>.</w:t>
      </w:r>
      <w:r w:rsidRPr="0087211B">
        <w:rPr>
          <w:rStyle w:val="Nagwek2Znak"/>
          <w:rFonts w:asciiTheme="minorHAnsi" w:eastAsia="Calibri" w:hAnsiTheme="minorHAnsi" w:cstheme="minorHAnsi"/>
          <w:color w:val="2E74B5" w:themeColor="accent1" w:themeShade="BF"/>
          <w:lang w:val="pl-PL"/>
        </w:rPr>
        <w:t xml:space="preserve"> </w:t>
      </w:r>
      <w:proofErr w:type="spellStart"/>
      <w:r w:rsidRPr="0087211B">
        <w:rPr>
          <w:color w:val="000000" w:themeColor="text1"/>
        </w:rPr>
        <w:t>Zamawiający</w:t>
      </w:r>
      <w:proofErr w:type="spellEnd"/>
      <w:r w:rsidRPr="0087211B">
        <w:rPr>
          <w:color w:val="000000" w:themeColor="text1"/>
        </w:rPr>
        <w:t xml:space="preserve"> zawiera </w:t>
      </w:r>
      <w:proofErr w:type="spellStart"/>
      <w:r w:rsidRPr="0087211B">
        <w:rPr>
          <w:color w:val="000000" w:themeColor="text1"/>
        </w:rPr>
        <w:t>umowe</w:t>
      </w:r>
      <w:proofErr w:type="spellEnd"/>
      <w:r w:rsidRPr="0087211B">
        <w:rPr>
          <w:color w:val="000000" w:themeColor="text1"/>
        </w:rPr>
        <w:t xml:space="preserve">̨ w sprawie </w:t>
      </w:r>
      <w:proofErr w:type="spellStart"/>
      <w:r w:rsidRPr="0087211B">
        <w:rPr>
          <w:color w:val="000000" w:themeColor="text1"/>
        </w:rPr>
        <w:t>zamówienia</w:t>
      </w:r>
      <w:proofErr w:type="spellEnd"/>
      <w:r w:rsidRPr="0087211B">
        <w:rPr>
          <w:color w:val="000000" w:themeColor="text1"/>
        </w:rPr>
        <w:t xml:space="preserve"> publicznego, z </w:t>
      </w:r>
      <w:proofErr w:type="spellStart"/>
      <w:r w:rsidRPr="0087211B">
        <w:rPr>
          <w:color w:val="000000" w:themeColor="text1"/>
        </w:rPr>
        <w:t>uwzględnieniem</w:t>
      </w:r>
      <w:proofErr w:type="spellEnd"/>
      <w:r w:rsidRPr="0087211B">
        <w:rPr>
          <w:color w:val="000000" w:themeColor="text1"/>
        </w:rPr>
        <w:t xml:space="preserve"> </w:t>
      </w:r>
      <w:r w:rsidR="00681BA2" w:rsidRPr="0087211B">
        <w:rPr>
          <w:color w:val="000000" w:themeColor="text1"/>
        </w:rPr>
        <w:br/>
      </w:r>
      <w:r w:rsidRPr="0087211B">
        <w:rPr>
          <w:color w:val="000000" w:themeColor="text1"/>
        </w:rPr>
        <w:t xml:space="preserve">art. 577 </w:t>
      </w:r>
      <w:proofErr w:type="spellStart"/>
      <w:r w:rsidRPr="0087211B">
        <w:rPr>
          <w:color w:val="000000" w:themeColor="text1"/>
        </w:rPr>
        <w:t>pzp</w:t>
      </w:r>
      <w:proofErr w:type="spellEnd"/>
      <w:r w:rsidRPr="0087211B">
        <w:rPr>
          <w:color w:val="000000" w:themeColor="text1"/>
        </w:rPr>
        <w:t>,</w:t>
      </w:r>
      <w:r w:rsidR="009A1141" w:rsidRPr="0087211B">
        <w:rPr>
          <w:color w:val="000000" w:themeColor="text1"/>
        </w:rPr>
        <w:t xml:space="preserve"> w terminie nie </w:t>
      </w:r>
      <w:proofErr w:type="spellStart"/>
      <w:r w:rsidR="009A1141" w:rsidRPr="0087211B">
        <w:rPr>
          <w:color w:val="000000" w:themeColor="text1"/>
        </w:rPr>
        <w:t>krótszym</w:t>
      </w:r>
      <w:proofErr w:type="spellEnd"/>
      <w:r w:rsidR="009A1141" w:rsidRPr="0087211B">
        <w:rPr>
          <w:color w:val="000000" w:themeColor="text1"/>
        </w:rPr>
        <w:t xml:space="preserve"> </w:t>
      </w:r>
      <w:proofErr w:type="spellStart"/>
      <w:r w:rsidR="009A1141" w:rsidRPr="0087211B">
        <w:rPr>
          <w:color w:val="000000" w:themeColor="text1"/>
        </w:rPr>
        <w:t>niz</w:t>
      </w:r>
      <w:proofErr w:type="spellEnd"/>
      <w:r w:rsidR="009A1141" w:rsidRPr="0087211B">
        <w:rPr>
          <w:color w:val="000000" w:themeColor="text1"/>
        </w:rPr>
        <w:t>̇ 10</w:t>
      </w:r>
      <w:r w:rsidRPr="0087211B">
        <w:rPr>
          <w:color w:val="000000" w:themeColor="text1"/>
        </w:rPr>
        <w:t xml:space="preserve"> dni od dnia przesłania zawiadomienia o wyborze najkorzystniejszej oferty, </w:t>
      </w:r>
      <w:proofErr w:type="spellStart"/>
      <w:r w:rsidRPr="0087211B">
        <w:rPr>
          <w:color w:val="000000" w:themeColor="text1"/>
        </w:rPr>
        <w:t>jeżeli</w:t>
      </w:r>
      <w:proofErr w:type="spellEnd"/>
      <w:r w:rsidRPr="0087211B">
        <w:rPr>
          <w:color w:val="000000" w:themeColor="text1"/>
        </w:rPr>
        <w:t xml:space="preserve"> zawiadomienie to zostało przesłane przy </w:t>
      </w:r>
      <w:proofErr w:type="spellStart"/>
      <w:r w:rsidRPr="0087211B">
        <w:rPr>
          <w:color w:val="000000" w:themeColor="text1"/>
        </w:rPr>
        <w:t>użyciu</w:t>
      </w:r>
      <w:proofErr w:type="spellEnd"/>
      <w:r w:rsidRPr="0087211B">
        <w:rPr>
          <w:color w:val="000000" w:themeColor="text1"/>
        </w:rPr>
        <w:t xml:space="preserve"> </w:t>
      </w:r>
      <w:proofErr w:type="spellStart"/>
      <w:r w:rsidRPr="0087211B">
        <w:rPr>
          <w:color w:val="000000" w:themeColor="text1"/>
        </w:rPr>
        <w:t>środków</w:t>
      </w:r>
      <w:proofErr w:type="spellEnd"/>
      <w:r w:rsidRPr="0087211B">
        <w:rPr>
          <w:color w:val="000000" w:themeColor="text1"/>
        </w:rPr>
        <w:t xml:space="preserve"> komunikacji elektronicznej, albo 1</w:t>
      </w:r>
      <w:r w:rsidR="000733A7" w:rsidRPr="0087211B">
        <w:rPr>
          <w:color w:val="000000" w:themeColor="text1"/>
        </w:rPr>
        <w:t>5</w:t>
      </w:r>
      <w:r w:rsidRPr="0087211B">
        <w:rPr>
          <w:color w:val="000000" w:themeColor="text1"/>
        </w:rPr>
        <w:t xml:space="preserve"> dni, </w:t>
      </w:r>
      <w:proofErr w:type="spellStart"/>
      <w:r w:rsidRPr="0087211B">
        <w:rPr>
          <w:color w:val="000000" w:themeColor="text1"/>
        </w:rPr>
        <w:t>jeżeli</w:t>
      </w:r>
      <w:proofErr w:type="spellEnd"/>
      <w:r w:rsidRPr="0087211B">
        <w:rPr>
          <w:color w:val="000000" w:themeColor="text1"/>
        </w:rPr>
        <w:t xml:space="preserve"> </w:t>
      </w:r>
      <w:r w:rsidR="009A1141" w:rsidRPr="0087211B">
        <w:rPr>
          <w:color w:val="000000" w:themeColor="text1"/>
        </w:rPr>
        <w:t>zostało przesłane w inny sposób (art. 264 ustawy).</w:t>
      </w:r>
      <w:r w:rsidRPr="0087211B">
        <w:rPr>
          <w:color w:val="000000" w:themeColor="text1"/>
        </w:rPr>
        <w:t xml:space="preserve"> </w:t>
      </w:r>
    </w:p>
    <w:p w14:paraId="147F3CD4" w14:textId="77777777" w:rsidR="005F37C3" w:rsidRPr="0087211B" w:rsidRDefault="005F37C3" w:rsidP="00683850">
      <w:pPr>
        <w:autoSpaceDE w:val="0"/>
        <w:autoSpaceDN w:val="0"/>
        <w:adjustRightInd w:val="0"/>
        <w:spacing w:after="0" w:line="276" w:lineRule="auto"/>
        <w:jc w:val="both"/>
        <w:rPr>
          <w:color w:val="000000" w:themeColor="text1"/>
        </w:rPr>
      </w:pPr>
      <w:r w:rsidRPr="0087211B">
        <w:rPr>
          <w:rStyle w:val="Nagwek2Znak"/>
          <w:rFonts w:asciiTheme="minorHAnsi" w:eastAsia="Calibri" w:hAnsiTheme="minorHAnsi" w:cstheme="minorHAnsi"/>
          <w:color w:val="2E74B5" w:themeColor="accent1" w:themeShade="BF"/>
          <w:lang w:val="pl-PL"/>
        </w:rPr>
        <w:t>1</w:t>
      </w:r>
      <w:r w:rsidR="004208F3" w:rsidRPr="0087211B">
        <w:rPr>
          <w:rStyle w:val="Nagwek2Znak"/>
          <w:rFonts w:asciiTheme="minorHAnsi" w:eastAsia="Calibri" w:hAnsiTheme="minorHAnsi" w:cstheme="minorHAnsi"/>
          <w:color w:val="2E74B5" w:themeColor="accent1" w:themeShade="BF"/>
          <w:lang w:val="pl-PL"/>
        </w:rPr>
        <w:t>9</w:t>
      </w:r>
      <w:r w:rsidRPr="0087211B">
        <w:rPr>
          <w:rStyle w:val="Nagwek2Znak"/>
          <w:rFonts w:asciiTheme="minorHAnsi" w:eastAsia="Calibri" w:hAnsiTheme="minorHAnsi" w:cstheme="minorHAnsi"/>
          <w:color w:val="2E74B5" w:themeColor="accent1" w:themeShade="BF"/>
        </w:rPr>
        <w:t>.</w:t>
      </w:r>
      <w:r w:rsidR="00A33BCB" w:rsidRPr="0087211B">
        <w:rPr>
          <w:rStyle w:val="Nagwek2Znak"/>
          <w:rFonts w:asciiTheme="minorHAnsi" w:eastAsia="Calibri" w:hAnsiTheme="minorHAnsi" w:cstheme="minorHAnsi"/>
          <w:color w:val="2E74B5" w:themeColor="accent1" w:themeShade="BF"/>
          <w:lang w:val="pl-PL"/>
        </w:rPr>
        <w:t>2</w:t>
      </w:r>
      <w:r w:rsidRPr="0087211B">
        <w:rPr>
          <w:rStyle w:val="Nagwek2Znak"/>
          <w:rFonts w:asciiTheme="minorHAnsi" w:eastAsia="Calibri" w:hAnsiTheme="minorHAnsi" w:cstheme="minorHAnsi"/>
          <w:color w:val="2E74B5" w:themeColor="accent1" w:themeShade="BF"/>
        </w:rPr>
        <w:t>.</w:t>
      </w:r>
      <w:r w:rsidRPr="0087211B">
        <w:rPr>
          <w:rStyle w:val="Nagwek2Znak"/>
          <w:rFonts w:asciiTheme="minorHAnsi" w:eastAsia="Calibri" w:hAnsiTheme="minorHAnsi" w:cstheme="minorHAnsi"/>
          <w:color w:val="2E74B5" w:themeColor="accent1" w:themeShade="BF"/>
          <w:lang w:val="pl-PL"/>
        </w:rPr>
        <w:t xml:space="preserve"> </w:t>
      </w:r>
      <w:proofErr w:type="spellStart"/>
      <w:r w:rsidRPr="0087211B">
        <w:rPr>
          <w:color w:val="000000" w:themeColor="text1"/>
        </w:rPr>
        <w:t>Zamawiający</w:t>
      </w:r>
      <w:proofErr w:type="spellEnd"/>
      <w:r w:rsidRPr="0087211B">
        <w:rPr>
          <w:color w:val="000000" w:themeColor="text1"/>
        </w:rPr>
        <w:t xml:space="preserve"> </w:t>
      </w:r>
      <w:proofErr w:type="spellStart"/>
      <w:r w:rsidRPr="0087211B">
        <w:rPr>
          <w:color w:val="000000" w:themeColor="text1"/>
        </w:rPr>
        <w:t>może</w:t>
      </w:r>
      <w:proofErr w:type="spellEnd"/>
      <w:r w:rsidRPr="0087211B">
        <w:rPr>
          <w:color w:val="000000" w:themeColor="text1"/>
        </w:rPr>
        <w:t xml:space="preserve"> </w:t>
      </w:r>
      <w:proofErr w:type="spellStart"/>
      <w:r w:rsidRPr="0087211B">
        <w:rPr>
          <w:color w:val="000000" w:themeColor="text1"/>
        </w:rPr>
        <w:t>zawrzec</w:t>
      </w:r>
      <w:proofErr w:type="spellEnd"/>
      <w:r w:rsidRPr="0087211B">
        <w:rPr>
          <w:color w:val="000000" w:themeColor="text1"/>
        </w:rPr>
        <w:t xml:space="preserve">́ </w:t>
      </w:r>
      <w:proofErr w:type="spellStart"/>
      <w:r w:rsidRPr="0087211B">
        <w:rPr>
          <w:color w:val="000000" w:themeColor="text1"/>
        </w:rPr>
        <w:t>umowe</w:t>
      </w:r>
      <w:proofErr w:type="spellEnd"/>
      <w:r w:rsidRPr="0087211B">
        <w:rPr>
          <w:color w:val="000000" w:themeColor="text1"/>
        </w:rPr>
        <w:t xml:space="preserve">̨ w sprawie </w:t>
      </w:r>
      <w:proofErr w:type="spellStart"/>
      <w:r w:rsidRPr="0087211B">
        <w:rPr>
          <w:color w:val="000000" w:themeColor="text1"/>
        </w:rPr>
        <w:t>zamówienia</w:t>
      </w:r>
      <w:proofErr w:type="spellEnd"/>
      <w:r w:rsidRPr="0087211B">
        <w:rPr>
          <w:color w:val="000000" w:themeColor="text1"/>
        </w:rPr>
        <w:t xml:space="preserve"> publicznego przed upływem terminu, o </w:t>
      </w:r>
      <w:proofErr w:type="spellStart"/>
      <w:r w:rsidRPr="0087211B">
        <w:rPr>
          <w:color w:val="000000" w:themeColor="text1"/>
        </w:rPr>
        <w:t>którym</w:t>
      </w:r>
      <w:proofErr w:type="spellEnd"/>
      <w:r w:rsidRPr="0087211B">
        <w:rPr>
          <w:color w:val="000000" w:themeColor="text1"/>
        </w:rPr>
        <w:t xml:space="preserve"> mowa w ust. 1, </w:t>
      </w:r>
      <w:proofErr w:type="spellStart"/>
      <w:r w:rsidRPr="0087211B">
        <w:rPr>
          <w:color w:val="000000" w:themeColor="text1"/>
        </w:rPr>
        <w:t>jeżeli</w:t>
      </w:r>
      <w:proofErr w:type="spellEnd"/>
      <w:r w:rsidRPr="0087211B">
        <w:rPr>
          <w:color w:val="000000" w:themeColor="text1"/>
        </w:rPr>
        <w:t xml:space="preserve"> w </w:t>
      </w:r>
      <w:proofErr w:type="spellStart"/>
      <w:r w:rsidRPr="0087211B">
        <w:rPr>
          <w:color w:val="000000" w:themeColor="text1"/>
        </w:rPr>
        <w:t>postępowaniu</w:t>
      </w:r>
      <w:proofErr w:type="spellEnd"/>
      <w:r w:rsidRPr="0087211B">
        <w:rPr>
          <w:color w:val="000000" w:themeColor="text1"/>
        </w:rPr>
        <w:t xml:space="preserve"> o udzielenie </w:t>
      </w:r>
      <w:proofErr w:type="spellStart"/>
      <w:r w:rsidRPr="0087211B">
        <w:rPr>
          <w:color w:val="000000" w:themeColor="text1"/>
        </w:rPr>
        <w:t>zamówienia</w:t>
      </w:r>
      <w:proofErr w:type="spellEnd"/>
      <w:r w:rsidRPr="0087211B">
        <w:rPr>
          <w:color w:val="000000" w:themeColor="text1"/>
        </w:rPr>
        <w:t xml:space="preserve"> </w:t>
      </w:r>
      <w:proofErr w:type="spellStart"/>
      <w:r w:rsidRPr="0087211B">
        <w:rPr>
          <w:color w:val="000000" w:themeColor="text1"/>
        </w:rPr>
        <w:t>złożono</w:t>
      </w:r>
      <w:proofErr w:type="spellEnd"/>
      <w:r w:rsidRPr="0087211B">
        <w:rPr>
          <w:color w:val="000000" w:themeColor="text1"/>
        </w:rPr>
        <w:t xml:space="preserve"> tylko jedną </w:t>
      </w:r>
      <w:proofErr w:type="spellStart"/>
      <w:r w:rsidRPr="0087211B">
        <w:rPr>
          <w:color w:val="000000" w:themeColor="text1"/>
        </w:rPr>
        <w:t>oferte</w:t>
      </w:r>
      <w:proofErr w:type="spellEnd"/>
      <w:r w:rsidRPr="0087211B">
        <w:rPr>
          <w:color w:val="000000" w:themeColor="text1"/>
        </w:rPr>
        <w:t xml:space="preserve">̨. </w:t>
      </w:r>
    </w:p>
    <w:p w14:paraId="704D4098" w14:textId="77777777" w:rsidR="005F37C3" w:rsidRPr="0087211B" w:rsidRDefault="005F37C3" w:rsidP="00683850">
      <w:pPr>
        <w:autoSpaceDE w:val="0"/>
        <w:autoSpaceDN w:val="0"/>
        <w:adjustRightInd w:val="0"/>
        <w:spacing w:after="0" w:line="276" w:lineRule="auto"/>
        <w:jc w:val="both"/>
      </w:pPr>
      <w:r w:rsidRPr="0087211B">
        <w:rPr>
          <w:rStyle w:val="Nagwek2Znak"/>
          <w:rFonts w:asciiTheme="minorHAnsi" w:eastAsia="Calibri" w:hAnsiTheme="minorHAnsi" w:cstheme="minorHAnsi"/>
          <w:color w:val="2E74B5" w:themeColor="accent1" w:themeShade="BF"/>
          <w:lang w:val="pl-PL"/>
        </w:rPr>
        <w:t>1</w:t>
      </w:r>
      <w:r w:rsidR="00473487" w:rsidRPr="0087211B">
        <w:rPr>
          <w:rStyle w:val="Nagwek2Znak"/>
          <w:rFonts w:asciiTheme="minorHAnsi" w:eastAsia="Calibri" w:hAnsiTheme="minorHAnsi" w:cstheme="minorHAnsi"/>
          <w:color w:val="2E74B5" w:themeColor="accent1" w:themeShade="BF"/>
          <w:lang w:val="pl-PL"/>
        </w:rPr>
        <w:t>9</w:t>
      </w:r>
      <w:r w:rsidRPr="0087211B">
        <w:rPr>
          <w:rStyle w:val="Nagwek2Znak"/>
          <w:rFonts w:asciiTheme="minorHAnsi" w:eastAsia="Calibri" w:hAnsiTheme="minorHAnsi" w:cstheme="minorHAnsi"/>
          <w:color w:val="2E74B5" w:themeColor="accent1" w:themeShade="BF"/>
        </w:rPr>
        <w:t>.</w:t>
      </w:r>
      <w:r w:rsidR="00A33BCB" w:rsidRPr="0087211B">
        <w:rPr>
          <w:rStyle w:val="Nagwek2Znak"/>
          <w:rFonts w:asciiTheme="minorHAnsi" w:eastAsia="Calibri" w:hAnsiTheme="minorHAnsi" w:cstheme="minorHAnsi"/>
          <w:color w:val="2E74B5" w:themeColor="accent1" w:themeShade="BF"/>
          <w:lang w:val="pl-PL"/>
        </w:rPr>
        <w:t>3</w:t>
      </w:r>
      <w:r w:rsidRPr="0087211B">
        <w:rPr>
          <w:rStyle w:val="Nagwek2Znak"/>
          <w:rFonts w:asciiTheme="minorHAnsi" w:eastAsia="Calibri" w:hAnsiTheme="minorHAnsi" w:cstheme="minorHAnsi"/>
          <w:color w:val="2E74B5" w:themeColor="accent1" w:themeShade="BF"/>
        </w:rPr>
        <w:t>.</w:t>
      </w:r>
      <w:r w:rsidRPr="0087211B">
        <w:rPr>
          <w:rStyle w:val="Nagwek2Znak"/>
          <w:rFonts w:asciiTheme="minorHAnsi" w:eastAsia="Calibri" w:hAnsiTheme="minorHAnsi" w:cstheme="minorHAnsi"/>
          <w:color w:val="2E74B5" w:themeColor="accent1" w:themeShade="BF"/>
          <w:lang w:val="pl-PL"/>
        </w:rPr>
        <w:t xml:space="preserve"> </w:t>
      </w:r>
      <w:r w:rsidRPr="0087211B">
        <w:rPr>
          <w:color w:val="000000" w:themeColor="text1"/>
        </w:rPr>
        <w:t xml:space="preserve">Wykonawca, którego oferta została wybrana jako najkorzystniejsza, zostanie poinformowany </w:t>
      </w:r>
      <w:r w:rsidRPr="0087211B">
        <w:t xml:space="preserve">przez Zamawiającego o miejscu i terminie podpisania umowy. </w:t>
      </w:r>
    </w:p>
    <w:p w14:paraId="5EB4052C" w14:textId="6A6C3943" w:rsidR="005F37C3" w:rsidRPr="0087211B" w:rsidRDefault="005F37C3" w:rsidP="00683850">
      <w:pPr>
        <w:autoSpaceDE w:val="0"/>
        <w:autoSpaceDN w:val="0"/>
        <w:adjustRightInd w:val="0"/>
        <w:spacing w:after="0" w:line="276" w:lineRule="auto"/>
        <w:jc w:val="both"/>
      </w:pPr>
      <w:r w:rsidRPr="0087211B">
        <w:rPr>
          <w:rStyle w:val="Nagwek2Znak"/>
          <w:rFonts w:asciiTheme="minorHAnsi" w:eastAsia="Calibri" w:hAnsiTheme="minorHAnsi" w:cstheme="minorHAnsi"/>
          <w:color w:val="2E74B5" w:themeColor="accent1" w:themeShade="BF"/>
          <w:lang w:val="pl-PL"/>
        </w:rPr>
        <w:t>1</w:t>
      </w:r>
      <w:r w:rsidR="00473487" w:rsidRPr="0087211B">
        <w:rPr>
          <w:rStyle w:val="Nagwek2Znak"/>
          <w:rFonts w:asciiTheme="minorHAnsi" w:eastAsia="Calibri" w:hAnsiTheme="minorHAnsi" w:cstheme="minorHAnsi"/>
          <w:color w:val="2E74B5" w:themeColor="accent1" w:themeShade="BF"/>
          <w:lang w:val="pl-PL"/>
        </w:rPr>
        <w:t>9</w:t>
      </w:r>
      <w:r w:rsidRPr="0087211B">
        <w:rPr>
          <w:rStyle w:val="Nagwek2Znak"/>
          <w:rFonts w:asciiTheme="minorHAnsi" w:eastAsia="Calibri" w:hAnsiTheme="minorHAnsi" w:cstheme="minorHAnsi"/>
          <w:color w:val="2E74B5" w:themeColor="accent1" w:themeShade="BF"/>
        </w:rPr>
        <w:t>.</w:t>
      </w:r>
      <w:r w:rsidR="00A33BCB" w:rsidRPr="0087211B">
        <w:rPr>
          <w:rStyle w:val="Nagwek2Znak"/>
          <w:rFonts w:asciiTheme="minorHAnsi" w:eastAsia="Calibri" w:hAnsiTheme="minorHAnsi" w:cstheme="minorHAnsi"/>
          <w:color w:val="2E74B5" w:themeColor="accent1" w:themeShade="BF"/>
          <w:lang w:val="pl-PL"/>
        </w:rPr>
        <w:t>4</w:t>
      </w:r>
      <w:r w:rsidRPr="0087211B">
        <w:rPr>
          <w:rStyle w:val="Nagwek2Znak"/>
          <w:rFonts w:asciiTheme="minorHAnsi" w:eastAsia="Calibri" w:hAnsiTheme="minorHAnsi" w:cstheme="minorHAnsi"/>
          <w:color w:val="2E74B5" w:themeColor="accent1" w:themeShade="BF"/>
        </w:rPr>
        <w:t>.</w:t>
      </w:r>
      <w:r w:rsidRPr="0087211B">
        <w:rPr>
          <w:rStyle w:val="Nagwek2Znak"/>
          <w:rFonts w:asciiTheme="minorHAnsi" w:eastAsia="Calibri" w:hAnsiTheme="minorHAnsi" w:cstheme="minorHAnsi"/>
          <w:color w:val="2E74B5" w:themeColor="accent1" w:themeShade="BF"/>
          <w:lang w:val="pl-PL"/>
        </w:rPr>
        <w:t xml:space="preserve"> </w:t>
      </w:r>
      <w:r w:rsidRPr="0087211B">
        <w:t xml:space="preserve">Wykonawca, o którym mowa </w:t>
      </w:r>
      <w:r w:rsidR="003708CB" w:rsidRPr="0087211B">
        <w:t>w 19.3 SWZ</w:t>
      </w:r>
      <w:r w:rsidRPr="0087211B">
        <w:t xml:space="preserve">, ma obowiązek zawrzeć umowę w sprawie zamówienia na warunkach określonych w projektowanych postanowieniach umowy, które stanowią </w:t>
      </w:r>
      <w:r w:rsidR="000D284F" w:rsidRPr="0087211B">
        <w:t>załącznik nr 2</w:t>
      </w:r>
      <w:r w:rsidRPr="0087211B">
        <w:t xml:space="preserve"> do SWZ. Umowa zostanie uzupełniona o zapisy wynikające ze złożonej oferty.</w:t>
      </w:r>
    </w:p>
    <w:p w14:paraId="3B374FDD" w14:textId="77777777" w:rsidR="005F37C3" w:rsidRPr="0087211B" w:rsidRDefault="00A33BCB" w:rsidP="00683850">
      <w:pPr>
        <w:autoSpaceDE w:val="0"/>
        <w:autoSpaceDN w:val="0"/>
        <w:adjustRightInd w:val="0"/>
        <w:spacing w:after="0" w:line="276" w:lineRule="auto"/>
        <w:jc w:val="both"/>
        <w:rPr>
          <w:color w:val="000000" w:themeColor="text1"/>
        </w:rPr>
      </w:pPr>
      <w:r w:rsidRPr="0087211B">
        <w:rPr>
          <w:rStyle w:val="Nagwek2Znak"/>
          <w:rFonts w:asciiTheme="minorHAnsi" w:eastAsia="Calibri" w:hAnsiTheme="minorHAnsi" w:cstheme="minorHAnsi"/>
          <w:color w:val="2E74B5" w:themeColor="accent1" w:themeShade="BF"/>
          <w:lang w:val="pl-PL"/>
        </w:rPr>
        <w:t>1</w:t>
      </w:r>
      <w:r w:rsidR="00473487" w:rsidRPr="0087211B">
        <w:rPr>
          <w:rStyle w:val="Nagwek2Znak"/>
          <w:rFonts w:asciiTheme="minorHAnsi" w:eastAsia="Calibri" w:hAnsiTheme="minorHAnsi" w:cstheme="minorHAnsi"/>
          <w:color w:val="2E74B5" w:themeColor="accent1" w:themeShade="BF"/>
          <w:lang w:val="pl-PL"/>
        </w:rPr>
        <w:t>9</w:t>
      </w:r>
      <w:r w:rsidR="005F37C3" w:rsidRPr="0087211B">
        <w:rPr>
          <w:rStyle w:val="Nagwek2Znak"/>
          <w:rFonts w:asciiTheme="minorHAnsi" w:eastAsia="Calibri" w:hAnsiTheme="minorHAnsi" w:cstheme="minorHAnsi"/>
          <w:color w:val="2E74B5" w:themeColor="accent1" w:themeShade="BF"/>
        </w:rPr>
        <w:t>.</w:t>
      </w:r>
      <w:r w:rsidRPr="0087211B">
        <w:rPr>
          <w:rStyle w:val="Nagwek2Znak"/>
          <w:rFonts w:asciiTheme="minorHAnsi" w:eastAsia="Calibri" w:hAnsiTheme="minorHAnsi" w:cstheme="minorHAnsi"/>
          <w:color w:val="2E74B5" w:themeColor="accent1" w:themeShade="BF"/>
          <w:lang w:val="pl-PL"/>
        </w:rPr>
        <w:t>5</w:t>
      </w:r>
      <w:r w:rsidR="005F37C3" w:rsidRPr="0087211B">
        <w:rPr>
          <w:rStyle w:val="Nagwek2Znak"/>
          <w:rFonts w:asciiTheme="minorHAnsi" w:eastAsia="Calibri" w:hAnsiTheme="minorHAnsi" w:cstheme="minorHAnsi"/>
          <w:color w:val="2E74B5" w:themeColor="accent1" w:themeShade="BF"/>
        </w:rPr>
        <w:t>.</w:t>
      </w:r>
      <w:r w:rsidR="005F37C3" w:rsidRPr="0087211B">
        <w:rPr>
          <w:rStyle w:val="Nagwek2Znak"/>
          <w:rFonts w:asciiTheme="minorHAnsi" w:eastAsia="Calibri" w:hAnsiTheme="minorHAnsi" w:cstheme="minorHAnsi"/>
          <w:color w:val="2E74B5" w:themeColor="accent1" w:themeShade="BF"/>
          <w:lang w:val="pl-PL"/>
        </w:rPr>
        <w:t xml:space="preserve"> </w:t>
      </w:r>
      <w:r w:rsidR="005F37C3" w:rsidRPr="0087211B">
        <w:rPr>
          <w:color w:val="000000" w:themeColor="text1"/>
        </w:rPr>
        <w:t xml:space="preserve">Przed podpisaniem umowy Wykonawcy wspólnie ubiegający się o udzielenie zamówienia </w:t>
      </w:r>
      <w:r w:rsidR="00D607D4" w:rsidRPr="0087211B">
        <w:rPr>
          <w:color w:val="000000" w:themeColor="text1"/>
        </w:rPr>
        <w:br/>
      </w:r>
      <w:r w:rsidR="005F37C3" w:rsidRPr="0087211B">
        <w:rPr>
          <w:color w:val="000000" w:themeColor="text1"/>
        </w:rPr>
        <w:t>(w przypadku wyboru ich oferty jako najkorzystniejszej) przedstawią Zamawiającemu umowę regulującą współpracę tych Wykonawców.</w:t>
      </w:r>
    </w:p>
    <w:p w14:paraId="53FF93D2" w14:textId="77777777" w:rsidR="005F37C3" w:rsidRPr="0087211B" w:rsidRDefault="00A33BCB" w:rsidP="00683850">
      <w:pPr>
        <w:autoSpaceDE w:val="0"/>
        <w:autoSpaceDN w:val="0"/>
        <w:adjustRightInd w:val="0"/>
        <w:spacing w:after="0" w:line="276" w:lineRule="auto"/>
        <w:jc w:val="both"/>
        <w:rPr>
          <w:color w:val="000000" w:themeColor="text1"/>
        </w:rPr>
      </w:pPr>
      <w:r w:rsidRPr="0087211B">
        <w:rPr>
          <w:rStyle w:val="Nagwek2Znak"/>
          <w:rFonts w:asciiTheme="minorHAnsi" w:eastAsia="Calibri" w:hAnsiTheme="minorHAnsi" w:cstheme="minorHAnsi"/>
          <w:color w:val="2E74B5" w:themeColor="accent1" w:themeShade="BF"/>
          <w:lang w:val="pl-PL"/>
        </w:rPr>
        <w:lastRenderedPageBreak/>
        <w:t>1</w:t>
      </w:r>
      <w:r w:rsidR="00473487" w:rsidRPr="0087211B">
        <w:rPr>
          <w:rStyle w:val="Nagwek2Znak"/>
          <w:rFonts w:asciiTheme="minorHAnsi" w:eastAsia="Calibri" w:hAnsiTheme="minorHAnsi" w:cstheme="minorHAnsi"/>
          <w:color w:val="2E74B5" w:themeColor="accent1" w:themeShade="BF"/>
          <w:lang w:val="pl-PL"/>
        </w:rPr>
        <w:t>9</w:t>
      </w:r>
      <w:r w:rsidR="005F37C3" w:rsidRPr="0087211B">
        <w:rPr>
          <w:rStyle w:val="Nagwek2Znak"/>
          <w:rFonts w:asciiTheme="minorHAnsi" w:eastAsia="Calibri" w:hAnsiTheme="minorHAnsi" w:cstheme="minorHAnsi"/>
          <w:color w:val="2E74B5" w:themeColor="accent1" w:themeShade="BF"/>
        </w:rPr>
        <w:t>.</w:t>
      </w:r>
      <w:r w:rsidRPr="0087211B">
        <w:rPr>
          <w:rStyle w:val="Nagwek2Znak"/>
          <w:rFonts w:asciiTheme="minorHAnsi" w:eastAsia="Calibri" w:hAnsiTheme="minorHAnsi" w:cstheme="minorHAnsi"/>
          <w:color w:val="2E74B5" w:themeColor="accent1" w:themeShade="BF"/>
          <w:lang w:val="pl-PL"/>
        </w:rPr>
        <w:t>6</w:t>
      </w:r>
      <w:r w:rsidR="005F37C3" w:rsidRPr="0087211B">
        <w:rPr>
          <w:rStyle w:val="Nagwek2Znak"/>
          <w:rFonts w:asciiTheme="minorHAnsi" w:eastAsia="Calibri" w:hAnsiTheme="minorHAnsi" w:cstheme="minorHAnsi"/>
          <w:color w:val="2E74B5" w:themeColor="accent1" w:themeShade="BF"/>
        </w:rPr>
        <w:t>.</w:t>
      </w:r>
      <w:r w:rsidR="005F37C3" w:rsidRPr="0087211B">
        <w:rPr>
          <w:rStyle w:val="Nagwek2Znak"/>
          <w:rFonts w:asciiTheme="minorHAnsi" w:eastAsia="Calibri" w:hAnsiTheme="minorHAnsi" w:cstheme="minorHAnsi"/>
          <w:color w:val="2E74B5" w:themeColor="accent1" w:themeShade="BF"/>
          <w:lang w:val="pl-PL"/>
        </w:rPr>
        <w:t xml:space="preserve"> </w:t>
      </w:r>
      <w:proofErr w:type="spellStart"/>
      <w:r w:rsidR="005F37C3" w:rsidRPr="0087211B">
        <w:rPr>
          <w:color w:val="000000" w:themeColor="text1"/>
        </w:rPr>
        <w:t>Jeżeli</w:t>
      </w:r>
      <w:proofErr w:type="spellEnd"/>
      <w:r w:rsidR="005F37C3" w:rsidRPr="0087211B">
        <w:rPr>
          <w:color w:val="000000" w:themeColor="text1"/>
        </w:rPr>
        <w:t xml:space="preserve"> Wykonawca, </w:t>
      </w:r>
      <w:proofErr w:type="spellStart"/>
      <w:r w:rsidR="005F37C3" w:rsidRPr="0087211B">
        <w:rPr>
          <w:color w:val="000000" w:themeColor="text1"/>
        </w:rPr>
        <w:t>którego</w:t>
      </w:r>
      <w:proofErr w:type="spellEnd"/>
      <w:r w:rsidR="005F37C3" w:rsidRPr="0087211B">
        <w:rPr>
          <w:color w:val="000000" w:themeColor="text1"/>
        </w:rPr>
        <w:t xml:space="preserve"> oferta została wybrana jako najkorzystniejsza, uchyla </w:t>
      </w:r>
      <w:proofErr w:type="spellStart"/>
      <w:r w:rsidR="005F37C3" w:rsidRPr="0087211B">
        <w:rPr>
          <w:color w:val="000000" w:themeColor="text1"/>
        </w:rPr>
        <w:t>sie</w:t>
      </w:r>
      <w:proofErr w:type="spellEnd"/>
      <w:r w:rsidR="005F37C3" w:rsidRPr="0087211B">
        <w:rPr>
          <w:color w:val="000000" w:themeColor="text1"/>
        </w:rPr>
        <w:t xml:space="preserve">̨ od zawarcia umowy w sprawie </w:t>
      </w:r>
      <w:proofErr w:type="spellStart"/>
      <w:r w:rsidR="005F37C3" w:rsidRPr="0087211B">
        <w:rPr>
          <w:color w:val="000000" w:themeColor="text1"/>
        </w:rPr>
        <w:t>zamówienia</w:t>
      </w:r>
      <w:proofErr w:type="spellEnd"/>
      <w:r w:rsidR="005F37C3" w:rsidRPr="0087211B">
        <w:rPr>
          <w:color w:val="000000" w:themeColor="text1"/>
        </w:rPr>
        <w:t xml:space="preserve"> publicznego Zamawiający może </w:t>
      </w:r>
      <w:proofErr w:type="spellStart"/>
      <w:r w:rsidR="005F37C3" w:rsidRPr="0087211B">
        <w:rPr>
          <w:color w:val="000000" w:themeColor="text1"/>
        </w:rPr>
        <w:t>dokonac</w:t>
      </w:r>
      <w:proofErr w:type="spellEnd"/>
      <w:r w:rsidR="005F37C3" w:rsidRPr="0087211B">
        <w:rPr>
          <w:color w:val="000000" w:themeColor="text1"/>
        </w:rPr>
        <w:t xml:space="preserve">́ ponownego badania i oceny ofert </w:t>
      </w:r>
      <w:proofErr w:type="spellStart"/>
      <w:r w:rsidR="005F37C3" w:rsidRPr="0087211B">
        <w:rPr>
          <w:color w:val="000000" w:themeColor="text1"/>
        </w:rPr>
        <w:t>spośród</w:t>
      </w:r>
      <w:proofErr w:type="spellEnd"/>
      <w:r w:rsidR="005F37C3" w:rsidRPr="0087211B">
        <w:rPr>
          <w:color w:val="000000" w:themeColor="text1"/>
        </w:rPr>
        <w:t xml:space="preserve"> ofert pozostałych w </w:t>
      </w:r>
      <w:proofErr w:type="spellStart"/>
      <w:r w:rsidR="005F37C3" w:rsidRPr="0087211B">
        <w:rPr>
          <w:color w:val="000000" w:themeColor="text1"/>
        </w:rPr>
        <w:t>postępowaniu</w:t>
      </w:r>
      <w:proofErr w:type="spellEnd"/>
      <w:r w:rsidR="005F37C3" w:rsidRPr="0087211B">
        <w:rPr>
          <w:color w:val="000000" w:themeColor="text1"/>
        </w:rPr>
        <w:t xml:space="preserve"> </w:t>
      </w:r>
      <w:proofErr w:type="spellStart"/>
      <w:r w:rsidR="005F37C3" w:rsidRPr="0087211B">
        <w:rPr>
          <w:color w:val="000000" w:themeColor="text1"/>
        </w:rPr>
        <w:t>Wykonawców</w:t>
      </w:r>
      <w:proofErr w:type="spellEnd"/>
      <w:r w:rsidR="005F37C3" w:rsidRPr="0087211B">
        <w:rPr>
          <w:color w:val="000000" w:themeColor="text1"/>
        </w:rPr>
        <w:t xml:space="preserve"> albo </w:t>
      </w:r>
      <w:proofErr w:type="spellStart"/>
      <w:r w:rsidR="005F37C3" w:rsidRPr="0087211B">
        <w:rPr>
          <w:color w:val="000000" w:themeColor="text1"/>
        </w:rPr>
        <w:t>unieważnic</w:t>
      </w:r>
      <w:proofErr w:type="spellEnd"/>
      <w:r w:rsidR="005F37C3" w:rsidRPr="0087211B">
        <w:rPr>
          <w:color w:val="000000" w:themeColor="text1"/>
        </w:rPr>
        <w:t xml:space="preserve">́ </w:t>
      </w:r>
      <w:proofErr w:type="spellStart"/>
      <w:r w:rsidR="005F37C3" w:rsidRPr="0087211B">
        <w:rPr>
          <w:color w:val="000000" w:themeColor="text1"/>
        </w:rPr>
        <w:t>postępowanie</w:t>
      </w:r>
      <w:proofErr w:type="spellEnd"/>
      <w:r w:rsidR="005F37C3" w:rsidRPr="0087211B">
        <w:rPr>
          <w:color w:val="000000" w:themeColor="text1"/>
        </w:rPr>
        <w:t>.</w:t>
      </w:r>
    </w:p>
    <w:p w14:paraId="0ED6C485" w14:textId="77777777" w:rsidR="005F37C3" w:rsidRPr="001E6E39" w:rsidRDefault="005F37C3" w:rsidP="00683850">
      <w:pPr>
        <w:autoSpaceDE w:val="0"/>
        <w:autoSpaceDN w:val="0"/>
        <w:adjustRightInd w:val="0"/>
        <w:spacing w:after="0" w:line="276" w:lineRule="auto"/>
        <w:jc w:val="both"/>
        <w:rPr>
          <w:color w:val="000000" w:themeColor="text1"/>
          <w:highlight w:val="yellow"/>
        </w:rPr>
      </w:pPr>
    </w:p>
    <w:p w14:paraId="603DE500" w14:textId="77777777" w:rsidR="005F37C3" w:rsidRPr="0087211B" w:rsidRDefault="005F37C3" w:rsidP="00683850">
      <w:pPr>
        <w:pStyle w:val="Nagwek1"/>
        <w:spacing w:before="0" w:line="276" w:lineRule="auto"/>
        <w:jc w:val="both"/>
        <w:rPr>
          <w:rFonts w:asciiTheme="minorHAnsi" w:hAnsiTheme="minorHAnsi" w:cstheme="minorHAnsi"/>
          <w:sz w:val="26"/>
          <w:szCs w:val="26"/>
        </w:rPr>
      </w:pPr>
      <w:r w:rsidRPr="0087211B">
        <w:rPr>
          <w:rFonts w:ascii="Calibri" w:hAnsi="Calibri"/>
          <w:sz w:val="26"/>
          <w:szCs w:val="26"/>
        </w:rPr>
        <w:t xml:space="preserve">Rozdział </w:t>
      </w:r>
      <w:r w:rsidR="00473487" w:rsidRPr="0087211B">
        <w:rPr>
          <w:rFonts w:ascii="Calibri" w:hAnsi="Calibri"/>
          <w:sz w:val="26"/>
          <w:szCs w:val="26"/>
        </w:rPr>
        <w:t>20</w:t>
      </w:r>
      <w:r w:rsidRPr="0087211B">
        <w:rPr>
          <w:rFonts w:ascii="Calibri" w:hAnsi="Calibri"/>
          <w:sz w:val="26"/>
          <w:szCs w:val="26"/>
        </w:rPr>
        <w:t xml:space="preserve"> </w:t>
      </w:r>
      <w:r w:rsidR="006C1510" w:rsidRPr="0087211B">
        <w:rPr>
          <w:rFonts w:asciiTheme="minorHAnsi" w:hAnsiTheme="minorHAnsi" w:cstheme="minorHAnsi"/>
          <w:sz w:val="26"/>
          <w:szCs w:val="26"/>
        </w:rPr>
        <w:t>POUCZENIE O ŚRODKACH OCHRONY PRAWNEJ PRZYSŁUGUJĄCYCH WYKONAWCY</w:t>
      </w:r>
    </w:p>
    <w:p w14:paraId="4187242A" w14:textId="36DC1CCE" w:rsidR="006C1510" w:rsidRPr="0087211B" w:rsidRDefault="00473487" w:rsidP="00683850">
      <w:pPr>
        <w:spacing w:line="276" w:lineRule="auto"/>
        <w:jc w:val="both"/>
        <w:rPr>
          <w:color w:val="000000" w:themeColor="text1"/>
        </w:rPr>
      </w:pPr>
      <w:r w:rsidRPr="0087211B">
        <w:rPr>
          <w:rStyle w:val="Nagwek2Znak"/>
          <w:rFonts w:asciiTheme="minorHAnsi" w:eastAsia="Calibri" w:hAnsiTheme="minorHAnsi" w:cstheme="minorHAnsi"/>
          <w:color w:val="2E74B5" w:themeColor="accent1" w:themeShade="BF"/>
          <w:lang w:val="pl-PL"/>
        </w:rPr>
        <w:t>20</w:t>
      </w:r>
      <w:r w:rsidR="006C1510" w:rsidRPr="0087211B">
        <w:rPr>
          <w:rStyle w:val="Nagwek2Znak"/>
          <w:rFonts w:asciiTheme="minorHAnsi" w:eastAsia="Calibri" w:hAnsiTheme="minorHAnsi" w:cstheme="minorHAnsi"/>
          <w:color w:val="2E74B5" w:themeColor="accent1" w:themeShade="BF"/>
        </w:rPr>
        <w:t>.</w:t>
      </w:r>
      <w:r w:rsidR="006C1510" w:rsidRPr="0087211B">
        <w:rPr>
          <w:rStyle w:val="Nagwek2Znak"/>
          <w:rFonts w:asciiTheme="minorHAnsi" w:eastAsia="Calibri" w:hAnsiTheme="minorHAnsi" w:cstheme="minorHAnsi"/>
          <w:color w:val="2E74B5" w:themeColor="accent1" w:themeShade="BF"/>
          <w:lang w:val="pl-PL"/>
        </w:rPr>
        <w:t>1</w:t>
      </w:r>
      <w:r w:rsidR="006C1510" w:rsidRPr="0087211B">
        <w:rPr>
          <w:rStyle w:val="Nagwek2Znak"/>
          <w:rFonts w:asciiTheme="minorHAnsi" w:eastAsia="Calibri" w:hAnsiTheme="minorHAnsi" w:cstheme="minorHAnsi"/>
          <w:color w:val="2E74B5" w:themeColor="accent1" w:themeShade="BF"/>
        </w:rPr>
        <w:t>.</w:t>
      </w:r>
      <w:r w:rsidR="006C1510" w:rsidRPr="0087211B">
        <w:rPr>
          <w:rStyle w:val="Nagwek2Znak"/>
          <w:rFonts w:asciiTheme="minorHAnsi" w:eastAsia="Calibri" w:hAnsiTheme="minorHAnsi" w:cstheme="minorHAnsi"/>
          <w:color w:val="2E74B5" w:themeColor="accent1" w:themeShade="BF"/>
          <w:lang w:val="pl-PL"/>
        </w:rPr>
        <w:t xml:space="preserve"> </w:t>
      </w:r>
      <w:r w:rsidR="006C1510" w:rsidRPr="0087211B">
        <w:rPr>
          <w:color w:val="000000" w:themeColor="text1"/>
        </w:rPr>
        <w:t xml:space="preserve">Środki ochrony prawnej </w:t>
      </w:r>
      <w:proofErr w:type="spellStart"/>
      <w:r w:rsidR="006C1510" w:rsidRPr="0087211B">
        <w:rPr>
          <w:color w:val="000000" w:themeColor="text1"/>
        </w:rPr>
        <w:t>przysługuja</w:t>
      </w:r>
      <w:proofErr w:type="spellEnd"/>
      <w:r w:rsidR="006C1510" w:rsidRPr="0087211B">
        <w:rPr>
          <w:color w:val="000000" w:themeColor="text1"/>
        </w:rPr>
        <w:t xml:space="preserve">̨ Wykonawcy, </w:t>
      </w:r>
      <w:proofErr w:type="spellStart"/>
      <w:r w:rsidR="006C1510" w:rsidRPr="0087211B">
        <w:rPr>
          <w:color w:val="000000" w:themeColor="text1"/>
        </w:rPr>
        <w:t>jeżeli</w:t>
      </w:r>
      <w:proofErr w:type="spellEnd"/>
      <w:r w:rsidR="006C1510" w:rsidRPr="0087211B">
        <w:rPr>
          <w:color w:val="000000" w:themeColor="text1"/>
        </w:rPr>
        <w:t xml:space="preserve"> ma lub miał interes w uzyskaniu </w:t>
      </w:r>
      <w:proofErr w:type="spellStart"/>
      <w:r w:rsidR="006C1510" w:rsidRPr="0087211B">
        <w:rPr>
          <w:color w:val="000000" w:themeColor="text1"/>
        </w:rPr>
        <w:t>zamówienia</w:t>
      </w:r>
      <w:proofErr w:type="spellEnd"/>
      <w:r w:rsidR="006C1510" w:rsidRPr="0087211B">
        <w:rPr>
          <w:color w:val="000000" w:themeColor="text1"/>
        </w:rPr>
        <w:t xml:space="preserve"> oraz </w:t>
      </w:r>
      <w:proofErr w:type="spellStart"/>
      <w:r w:rsidR="006C1510" w:rsidRPr="0087211B">
        <w:rPr>
          <w:color w:val="000000" w:themeColor="text1"/>
        </w:rPr>
        <w:t>poniósł</w:t>
      </w:r>
      <w:proofErr w:type="spellEnd"/>
      <w:r w:rsidR="006C1510" w:rsidRPr="0087211B">
        <w:rPr>
          <w:color w:val="000000" w:themeColor="text1"/>
        </w:rPr>
        <w:t xml:space="preserve"> lub </w:t>
      </w:r>
      <w:proofErr w:type="spellStart"/>
      <w:r w:rsidR="006C1510" w:rsidRPr="0087211B">
        <w:rPr>
          <w:color w:val="000000" w:themeColor="text1"/>
        </w:rPr>
        <w:t>może</w:t>
      </w:r>
      <w:proofErr w:type="spellEnd"/>
      <w:r w:rsidR="006C1510" w:rsidRPr="0087211B">
        <w:rPr>
          <w:color w:val="000000" w:themeColor="text1"/>
        </w:rPr>
        <w:t xml:space="preserve"> </w:t>
      </w:r>
      <w:proofErr w:type="spellStart"/>
      <w:r w:rsidR="006C1510" w:rsidRPr="0087211B">
        <w:rPr>
          <w:color w:val="000000" w:themeColor="text1"/>
        </w:rPr>
        <w:t>ponieśc</w:t>
      </w:r>
      <w:proofErr w:type="spellEnd"/>
      <w:r w:rsidR="006C1510" w:rsidRPr="0087211B">
        <w:rPr>
          <w:color w:val="000000" w:themeColor="text1"/>
        </w:rPr>
        <w:t xml:space="preserve">́ </w:t>
      </w:r>
      <w:proofErr w:type="spellStart"/>
      <w:r w:rsidR="006C1510" w:rsidRPr="0087211B">
        <w:rPr>
          <w:color w:val="000000" w:themeColor="text1"/>
        </w:rPr>
        <w:t>szkode</w:t>
      </w:r>
      <w:proofErr w:type="spellEnd"/>
      <w:r w:rsidR="006C1510" w:rsidRPr="0087211B">
        <w:rPr>
          <w:color w:val="000000" w:themeColor="text1"/>
        </w:rPr>
        <w:t>̨</w:t>
      </w:r>
      <w:r w:rsidR="00D607D4" w:rsidRPr="0087211B">
        <w:rPr>
          <w:color w:val="000000" w:themeColor="text1"/>
        </w:rPr>
        <w:t xml:space="preserve"> </w:t>
      </w:r>
      <w:r w:rsidR="006C1510" w:rsidRPr="0087211B">
        <w:rPr>
          <w:color w:val="000000" w:themeColor="text1"/>
        </w:rPr>
        <w:t xml:space="preserve">w wyniku naruszenia przez </w:t>
      </w:r>
      <w:proofErr w:type="spellStart"/>
      <w:r w:rsidR="006C1510" w:rsidRPr="0087211B">
        <w:rPr>
          <w:color w:val="000000" w:themeColor="text1"/>
        </w:rPr>
        <w:t>Zamawiającego</w:t>
      </w:r>
      <w:proofErr w:type="spellEnd"/>
      <w:r w:rsidR="006C1510" w:rsidRPr="0087211B">
        <w:rPr>
          <w:color w:val="000000" w:themeColor="text1"/>
        </w:rPr>
        <w:t xml:space="preserve"> </w:t>
      </w:r>
      <w:proofErr w:type="spellStart"/>
      <w:r w:rsidR="006C1510" w:rsidRPr="0087211B">
        <w:rPr>
          <w:color w:val="000000" w:themeColor="text1"/>
        </w:rPr>
        <w:t>przepisów</w:t>
      </w:r>
      <w:proofErr w:type="spellEnd"/>
      <w:r w:rsidR="006C1510" w:rsidRPr="0087211B">
        <w:rPr>
          <w:color w:val="000000" w:themeColor="text1"/>
        </w:rPr>
        <w:t xml:space="preserve"> </w:t>
      </w:r>
      <w:proofErr w:type="spellStart"/>
      <w:r w:rsidR="006C1510" w:rsidRPr="0087211B">
        <w:rPr>
          <w:color w:val="000000" w:themeColor="text1"/>
        </w:rPr>
        <w:t>pzp</w:t>
      </w:r>
      <w:proofErr w:type="spellEnd"/>
      <w:r w:rsidR="005C5D86" w:rsidRPr="0087211B">
        <w:rPr>
          <w:color w:val="000000" w:themeColor="text1"/>
        </w:rPr>
        <w:t xml:space="preserve"> (Dział IX Środki ochrony prawnej)</w:t>
      </w:r>
      <w:r w:rsidR="006C1510" w:rsidRPr="0087211B">
        <w:rPr>
          <w:color w:val="000000" w:themeColor="text1"/>
        </w:rPr>
        <w:t xml:space="preserve">. </w:t>
      </w:r>
    </w:p>
    <w:p w14:paraId="78834010" w14:textId="77777777" w:rsidR="006C1510" w:rsidRPr="0087211B" w:rsidRDefault="00473487" w:rsidP="003708CB">
      <w:pPr>
        <w:spacing w:after="0" w:line="276" w:lineRule="auto"/>
        <w:jc w:val="both"/>
        <w:rPr>
          <w:color w:val="000000" w:themeColor="text1"/>
        </w:rPr>
      </w:pPr>
      <w:r w:rsidRPr="0087211B">
        <w:rPr>
          <w:rStyle w:val="Nagwek2Znak"/>
          <w:rFonts w:asciiTheme="minorHAnsi" w:eastAsia="Calibri" w:hAnsiTheme="minorHAnsi" w:cstheme="minorHAnsi"/>
          <w:color w:val="2E74B5" w:themeColor="accent1" w:themeShade="BF"/>
          <w:lang w:val="pl-PL"/>
        </w:rPr>
        <w:t>20</w:t>
      </w:r>
      <w:r w:rsidR="006C1510" w:rsidRPr="0087211B">
        <w:rPr>
          <w:rStyle w:val="Nagwek2Znak"/>
          <w:rFonts w:asciiTheme="minorHAnsi" w:eastAsia="Calibri" w:hAnsiTheme="minorHAnsi" w:cstheme="minorHAnsi"/>
          <w:color w:val="2E74B5" w:themeColor="accent1" w:themeShade="BF"/>
        </w:rPr>
        <w:t>.</w:t>
      </w:r>
      <w:r w:rsidR="00A33BCB" w:rsidRPr="0087211B">
        <w:rPr>
          <w:rStyle w:val="Nagwek2Znak"/>
          <w:rFonts w:asciiTheme="minorHAnsi" w:eastAsia="Calibri" w:hAnsiTheme="minorHAnsi" w:cstheme="minorHAnsi"/>
          <w:color w:val="2E74B5" w:themeColor="accent1" w:themeShade="BF"/>
          <w:lang w:val="pl-PL"/>
        </w:rPr>
        <w:t>2</w:t>
      </w:r>
      <w:r w:rsidR="006C1510" w:rsidRPr="0087211B">
        <w:rPr>
          <w:rStyle w:val="Nagwek2Znak"/>
          <w:rFonts w:asciiTheme="minorHAnsi" w:eastAsia="Calibri" w:hAnsiTheme="minorHAnsi" w:cstheme="minorHAnsi"/>
          <w:color w:val="2E74B5" w:themeColor="accent1" w:themeShade="BF"/>
        </w:rPr>
        <w:t>.</w:t>
      </w:r>
      <w:r w:rsidR="006C1510" w:rsidRPr="0087211B">
        <w:rPr>
          <w:rStyle w:val="Nagwek2Znak"/>
          <w:rFonts w:asciiTheme="minorHAnsi" w:eastAsia="Calibri" w:hAnsiTheme="minorHAnsi" w:cstheme="minorHAnsi"/>
          <w:color w:val="2E74B5" w:themeColor="accent1" w:themeShade="BF"/>
          <w:lang w:val="pl-PL"/>
        </w:rPr>
        <w:t xml:space="preserve"> </w:t>
      </w:r>
      <w:r w:rsidR="006C1510" w:rsidRPr="0087211B">
        <w:rPr>
          <w:color w:val="000000" w:themeColor="text1"/>
        </w:rPr>
        <w:t xml:space="preserve">Odwołanie przysługuje na: </w:t>
      </w:r>
    </w:p>
    <w:p w14:paraId="5E3D99BA" w14:textId="0F9BD126" w:rsidR="006C1510" w:rsidRPr="0087211B" w:rsidRDefault="00A33BCB" w:rsidP="003708CB">
      <w:pPr>
        <w:spacing w:after="0" w:line="276" w:lineRule="auto"/>
        <w:jc w:val="both"/>
        <w:rPr>
          <w:color w:val="000000" w:themeColor="text1"/>
        </w:rPr>
      </w:pPr>
      <w:r w:rsidRPr="0087211B">
        <w:rPr>
          <w:color w:val="000000" w:themeColor="text1"/>
        </w:rPr>
        <w:t>a)</w:t>
      </w:r>
      <w:r w:rsidR="006C1510" w:rsidRPr="0087211B">
        <w:rPr>
          <w:color w:val="000000" w:themeColor="text1"/>
        </w:rPr>
        <w:t xml:space="preserve"> niezgodną z przepisami ustawy </w:t>
      </w:r>
      <w:proofErr w:type="spellStart"/>
      <w:r w:rsidR="006C1510" w:rsidRPr="0087211B">
        <w:rPr>
          <w:color w:val="000000" w:themeColor="text1"/>
        </w:rPr>
        <w:t>czynnośc</w:t>
      </w:r>
      <w:proofErr w:type="spellEnd"/>
      <w:r w:rsidR="006C1510" w:rsidRPr="0087211B">
        <w:rPr>
          <w:color w:val="000000" w:themeColor="text1"/>
        </w:rPr>
        <w:t xml:space="preserve">́ </w:t>
      </w:r>
      <w:proofErr w:type="spellStart"/>
      <w:r w:rsidR="006C1510" w:rsidRPr="0087211B">
        <w:rPr>
          <w:color w:val="000000" w:themeColor="text1"/>
        </w:rPr>
        <w:t>Zamawiającego</w:t>
      </w:r>
      <w:proofErr w:type="spellEnd"/>
      <w:r w:rsidR="006C1510" w:rsidRPr="0087211B">
        <w:rPr>
          <w:color w:val="000000" w:themeColor="text1"/>
        </w:rPr>
        <w:t xml:space="preserve">, </w:t>
      </w:r>
      <w:proofErr w:type="spellStart"/>
      <w:r w:rsidR="006C1510" w:rsidRPr="0087211B">
        <w:rPr>
          <w:color w:val="000000" w:themeColor="text1"/>
        </w:rPr>
        <w:t>podjęta</w:t>
      </w:r>
      <w:proofErr w:type="spellEnd"/>
      <w:r w:rsidR="006C1510" w:rsidRPr="0087211B">
        <w:rPr>
          <w:color w:val="000000" w:themeColor="text1"/>
        </w:rPr>
        <w:t>̨</w:t>
      </w:r>
      <w:r w:rsidR="00D607D4" w:rsidRPr="0087211B">
        <w:rPr>
          <w:color w:val="000000" w:themeColor="text1"/>
        </w:rPr>
        <w:t xml:space="preserve"> </w:t>
      </w:r>
      <w:r w:rsidR="006C1510" w:rsidRPr="0087211B">
        <w:rPr>
          <w:color w:val="000000" w:themeColor="text1"/>
        </w:rPr>
        <w:t xml:space="preserve">w </w:t>
      </w:r>
      <w:proofErr w:type="spellStart"/>
      <w:r w:rsidR="006C1510" w:rsidRPr="0087211B">
        <w:rPr>
          <w:color w:val="000000" w:themeColor="text1"/>
        </w:rPr>
        <w:t>postępowaniu</w:t>
      </w:r>
      <w:proofErr w:type="spellEnd"/>
      <w:r w:rsidR="006C1510" w:rsidRPr="0087211B">
        <w:rPr>
          <w:color w:val="000000" w:themeColor="text1"/>
        </w:rPr>
        <w:t xml:space="preserve"> o udzielenie </w:t>
      </w:r>
      <w:proofErr w:type="spellStart"/>
      <w:r w:rsidR="006C1510" w:rsidRPr="0087211B">
        <w:rPr>
          <w:color w:val="000000" w:themeColor="text1"/>
        </w:rPr>
        <w:t>za</w:t>
      </w:r>
      <w:r w:rsidR="00D863E1" w:rsidRPr="0087211B">
        <w:rPr>
          <w:color w:val="000000" w:themeColor="text1"/>
        </w:rPr>
        <w:t>mówienia</w:t>
      </w:r>
      <w:proofErr w:type="spellEnd"/>
      <w:r w:rsidR="00D863E1" w:rsidRPr="0087211B">
        <w:rPr>
          <w:color w:val="000000" w:themeColor="text1"/>
        </w:rPr>
        <w:t>, w tym na zapis projekt</w:t>
      </w:r>
      <w:r w:rsidR="00181CAE" w:rsidRPr="0087211B">
        <w:rPr>
          <w:color w:val="000000" w:themeColor="text1"/>
        </w:rPr>
        <w:t>u</w:t>
      </w:r>
      <w:r w:rsidR="00D863E1" w:rsidRPr="0087211B">
        <w:rPr>
          <w:color w:val="000000" w:themeColor="text1"/>
        </w:rPr>
        <w:t xml:space="preserve"> umowy</w:t>
      </w:r>
      <w:r w:rsidR="006C1510" w:rsidRPr="0087211B">
        <w:rPr>
          <w:color w:val="000000" w:themeColor="text1"/>
        </w:rPr>
        <w:t xml:space="preserve">; </w:t>
      </w:r>
    </w:p>
    <w:p w14:paraId="7C3F4E68" w14:textId="77777777" w:rsidR="006C1510" w:rsidRPr="0087211B" w:rsidRDefault="00A33BCB" w:rsidP="00683850">
      <w:pPr>
        <w:spacing w:line="276" w:lineRule="auto"/>
        <w:jc w:val="both"/>
        <w:rPr>
          <w:color w:val="000000" w:themeColor="text1"/>
        </w:rPr>
      </w:pPr>
      <w:r w:rsidRPr="0087211B">
        <w:rPr>
          <w:color w:val="000000" w:themeColor="text1"/>
        </w:rPr>
        <w:t>b)</w:t>
      </w:r>
      <w:r w:rsidR="006C1510" w:rsidRPr="0087211B">
        <w:rPr>
          <w:color w:val="000000" w:themeColor="text1"/>
        </w:rPr>
        <w:t xml:space="preserve"> zaniechanie </w:t>
      </w:r>
      <w:proofErr w:type="spellStart"/>
      <w:r w:rsidR="006C1510" w:rsidRPr="0087211B">
        <w:rPr>
          <w:color w:val="000000" w:themeColor="text1"/>
        </w:rPr>
        <w:t>czynności</w:t>
      </w:r>
      <w:proofErr w:type="spellEnd"/>
      <w:r w:rsidR="006C1510" w:rsidRPr="0087211B">
        <w:rPr>
          <w:color w:val="000000" w:themeColor="text1"/>
        </w:rPr>
        <w:t xml:space="preserve"> w </w:t>
      </w:r>
      <w:proofErr w:type="spellStart"/>
      <w:r w:rsidR="006C1510" w:rsidRPr="0087211B">
        <w:rPr>
          <w:color w:val="000000" w:themeColor="text1"/>
        </w:rPr>
        <w:t>postępowaniu</w:t>
      </w:r>
      <w:proofErr w:type="spellEnd"/>
      <w:r w:rsidR="006C1510" w:rsidRPr="0087211B">
        <w:rPr>
          <w:color w:val="000000" w:themeColor="text1"/>
        </w:rPr>
        <w:t xml:space="preserve"> o udzielenie </w:t>
      </w:r>
      <w:proofErr w:type="spellStart"/>
      <w:r w:rsidR="006C1510" w:rsidRPr="0087211B">
        <w:rPr>
          <w:color w:val="000000" w:themeColor="text1"/>
        </w:rPr>
        <w:t>zamówienia</w:t>
      </w:r>
      <w:proofErr w:type="spellEnd"/>
      <w:r w:rsidR="006C1510" w:rsidRPr="0087211B">
        <w:rPr>
          <w:color w:val="000000" w:themeColor="text1"/>
        </w:rPr>
        <w:t xml:space="preserve">, do </w:t>
      </w:r>
      <w:proofErr w:type="spellStart"/>
      <w:r w:rsidR="006C1510" w:rsidRPr="0087211B">
        <w:rPr>
          <w:color w:val="000000" w:themeColor="text1"/>
        </w:rPr>
        <w:t>której</w:t>
      </w:r>
      <w:proofErr w:type="spellEnd"/>
      <w:r w:rsidR="006C1510" w:rsidRPr="0087211B">
        <w:rPr>
          <w:color w:val="000000" w:themeColor="text1"/>
        </w:rPr>
        <w:t xml:space="preserve"> </w:t>
      </w:r>
      <w:proofErr w:type="spellStart"/>
      <w:r w:rsidR="006C1510" w:rsidRPr="0087211B">
        <w:rPr>
          <w:color w:val="000000" w:themeColor="text1"/>
        </w:rPr>
        <w:t>Zamawiający</w:t>
      </w:r>
      <w:proofErr w:type="spellEnd"/>
      <w:r w:rsidR="006C1510" w:rsidRPr="0087211B">
        <w:rPr>
          <w:color w:val="000000" w:themeColor="text1"/>
        </w:rPr>
        <w:t xml:space="preserve"> </w:t>
      </w:r>
      <w:r w:rsidR="000D284F" w:rsidRPr="0087211B">
        <w:rPr>
          <w:color w:val="000000" w:themeColor="text1"/>
        </w:rPr>
        <w:br/>
      </w:r>
      <w:r w:rsidR="006C1510" w:rsidRPr="0087211B">
        <w:rPr>
          <w:color w:val="000000" w:themeColor="text1"/>
        </w:rPr>
        <w:t xml:space="preserve">był </w:t>
      </w:r>
      <w:proofErr w:type="spellStart"/>
      <w:r w:rsidR="006C1510" w:rsidRPr="0087211B">
        <w:rPr>
          <w:color w:val="000000" w:themeColor="text1"/>
        </w:rPr>
        <w:t>obowiązany</w:t>
      </w:r>
      <w:proofErr w:type="spellEnd"/>
      <w:r w:rsidR="006C1510" w:rsidRPr="0087211B">
        <w:rPr>
          <w:color w:val="000000" w:themeColor="text1"/>
        </w:rPr>
        <w:t xml:space="preserve"> na podstawie ustawy. </w:t>
      </w:r>
    </w:p>
    <w:p w14:paraId="23AFE3D2" w14:textId="77777777" w:rsidR="006C1510" w:rsidRPr="0087211B" w:rsidRDefault="00473487" w:rsidP="00683850">
      <w:pPr>
        <w:spacing w:line="276" w:lineRule="auto"/>
        <w:jc w:val="both"/>
        <w:rPr>
          <w:color w:val="000000" w:themeColor="text1"/>
        </w:rPr>
      </w:pPr>
      <w:r w:rsidRPr="0087211B">
        <w:rPr>
          <w:rStyle w:val="Nagwek2Znak"/>
          <w:rFonts w:asciiTheme="minorHAnsi" w:eastAsia="Calibri" w:hAnsiTheme="minorHAnsi" w:cstheme="minorHAnsi"/>
          <w:color w:val="2E74B5" w:themeColor="accent1" w:themeShade="BF"/>
          <w:lang w:val="pl-PL"/>
        </w:rPr>
        <w:t>20</w:t>
      </w:r>
      <w:r w:rsidR="006C1510" w:rsidRPr="0087211B">
        <w:rPr>
          <w:rStyle w:val="Nagwek2Znak"/>
          <w:rFonts w:asciiTheme="minorHAnsi" w:eastAsia="Calibri" w:hAnsiTheme="minorHAnsi" w:cstheme="minorHAnsi"/>
          <w:color w:val="2E74B5" w:themeColor="accent1" w:themeShade="BF"/>
        </w:rPr>
        <w:t>.</w:t>
      </w:r>
      <w:r w:rsidR="00A33BCB" w:rsidRPr="0087211B">
        <w:rPr>
          <w:rStyle w:val="Nagwek2Znak"/>
          <w:rFonts w:asciiTheme="minorHAnsi" w:eastAsia="Calibri" w:hAnsiTheme="minorHAnsi" w:cstheme="minorHAnsi"/>
          <w:color w:val="2E74B5" w:themeColor="accent1" w:themeShade="BF"/>
          <w:lang w:val="pl-PL"/>
        </w:rPr>
        <w:t>3</w:t>
      </w:r>
      <w:r w:rsidR="006C1510" w:rsidRPr="0087211B">
        <w:rPr>
          <w:rStyle w:val="Nagwek2Znak"/>
          <w:rFonts w:asciiTheme="minorHAnsi" w:eastAsia="Calibri" w:hAnsiTheme="minorHAnsi" w:cstheme="minorHAnsi"/>
          <w:color w:val="2E74B5" w:themeColor="accent1" w:themeShade="BF"/>
        </w:rPr>
        <w:t>.</w:t>
      </w:r>
      <w:r w:rsidR="006C1510" w:rsidRPr="0087211B">
        <w:rPr>
          <w:rStyle w:val="Nagwek2Znak"/>
          <w:rFonts w:asciiTheme="minorHAnsi" w:eastAsia="Calibri" w:hAnsiTheme="minorHAnsi" w:cstheme="minorHAnsi"/>
          <w:color w:val="2E74B5" w:themeColor="accent1" w:themeShade="BF"/>
          <w:lang w:val="pl-PL"/>
        </w:rPr>
        <w:t xml:space="preserve"> </w:t>
      </w:r>
      <w:r w:rsidR="006C1510" w:rsidRPr="0087211B">
        <w:rPr>
          <w:color w:val="000000" w:themeColor="text1"/>
        </w:rPr>
        <w:t xml:space="preserve">Odwołanie wnosi </w:t>
      </w:r>
      <w:proofErr w:type="spellStart"/>
      <w:r w:rsidR="006C1510" w:rsidRPr="0087211B">
        <w:rPr>
          <w:color w:val="000000" w:themeColor="text1"/>
        </w:rPr>
        <w:t>sie</w:t>
      </w:r>
      <w:proofErr w:type="spellEnd"/>
      <w:r w:rsidR="006C1510" w:rsidRPr="0087211B">
        <w:rPr>
          <w:color w:val="000000" w:themeColor="text1"/>
        </w:rPr>
        <w:t xml:space="preserve">̨ do Prezesa Krajowej Izby Odwoławczej w formie pisemnej albo w formie elektronicznej albo w postaci elektronicznej opatrzone podpisem zaufanym. </w:t>
      </w:r>
    </w:p>
    <w:p w14:paraId="2DC3A277" w14:textId="77777777" w:rsidR="006C1510" w:rsidRPr="0087211B" w:rsidRDefault="00D34680" w:rsidP="00683850">
      <w:pPr>
        <w:spacing w:line="276" w:lineRule="auto"/>
        <w:jc w:val="both"/>
        <w:rPr>
          <w:color w:val="000000" w:themeColor="text1"/>
        </w:rPr>
      </w:pPr>
      <w:r w:rsidRPr="0087211B">
        <w:rPr>
          <w:rStyle w:val="Nagwek2Znak"/>
          <w:rFonts w:asciiTheme="minorHAnsi" w:eastAsia="Calibri" w:hAnsiTheme="minorHAnsi" w:cstheme="minorHAnsi"/>
          <w:color w:val="2E74B5" w:themeColor="accent1" w:themeShade="BF"/>
          <w:lang w:val="pl-PL"/>
        </w:rPr>
        <w:t>20</w:t>
      </w:r>
      <w:r w:rsidR="006C1510" w:rsidRPr="0087211B">
        <w:rPr>
          <w:rStyle w:val="Nagwek2Znak"/>
          <w:rFonts w:asciiTheme="minorHAnsi" w:eastAsia="Calibri" w:hAnsiTheme="minorHAnsi" w:cstheme="minorHAnsi"/>
          <w:color w:val="2E74B5" w:themeColor="accent1" w:themeShade="BF"/>
        </w:rPr>
        <w:t>.</w:t>
      </w:r>
      <w:r w:rsidR="00A33BCB" w:rsidRPr="0087211B">
        <w:rPr>
          <w:rStyle w:val="Nagwek2Znak"/>
          <w:rFonts w:asciiTheme="minorHAnsi" w:eastAsia="Calibri" w:hAnsiTheme="minorHAnsi" w:cstheme="minorHAnsi"/>
          <w:color w:val="2E74B5" w:themeColor="accent1" w:themeShade="BF"/>
          <w:lang w:val="pl-PL"/>
        </w:rPr>
        <w:t>4</w:t>
      </w:r>
      <w:r w:rsidR="006C1510" w:rsidRPr="0087211B">
        <w:rPr>
          <w:rStyle w:val="Nagwek2Znak"/>
          <w:rFonts w:asciiTheme="minorHAnsi" w:eastAsia="Calibri" w:hAnsiTheme="minorHAnsi" w:cstheme="minorHAnsi"/>
          <w:color w:val="2E74B5" w:themeColor="accent1" w:themeShade="BF"/>
        </w:rPr>
        <w:t>.</w:t>
      </w:r>
      <w:r w:rsidR="006C1510" w:rsidRPr="0087211B">
        <w:rPr>
          <w:rStyle w:val="Nagwek2Znak"/>
          <w:rFonts w:asciiTheme="minorHAnsi" w:eastAsia="Calibri" w:hAnsiTheme="minorHAnsi" w:cstheme="minorHAnsi"/>
          <w:color w:val="2E74B5" w:themeColor="accent1" w:themeShade="BF"/>
          <w:lang w:val="pl-PL"/>
        </w:rPr>
        <w:t xml:space="preserve"> </w:t>
      </w:r>
      <w:r w:rsidR="006C1510" w:rsidRPr="0087211B">
        <w:rPr>
          <w:color w:val="000000" w:themeColor="text1"/>
        </w:rPr>
        <w:t xml:space="preserve">Na orzeczenie Krajowej Izby Odwoławczej oraz postanowienie Prezesa Krajowej Izby Odwoławczej, o </w:t>
      </w:r>
      <w:proofErr w:type="spellStart"/>
      <w:r w:rsidR="006C1510" w:rsidRPr="0087211B">
        <w:rPr>
          <w:color w:val="000000" w:themeColor="text1"/>
        </w:rPr>
        <w:t>którym</w:t>
      </w:r>
      <w:proofErr w:type="spellEnd"/>
      <w:r w:rsidR="006C1510" w:rsidRPr="0087211B">
        <w:rPr>
          <w:color w:val="000000" w:themeColor="text1"/>
        </w:rPr>
        <w:t xml:space="preserve"> mowa w art. 519 ust. 1 </w:t>
      </w:r>
      <w:proofErr w:type="spellStart"/>
      <w:r w:rsidR="006C1510" w:rsidRPr="0087211B">
        <w:rPr>
          <w:color w:val="000000" w:themeColor="text1"/>
        </w:rPr>
        <w:t>pzp</w:t>
      </w:r>
      <w:proofErr w:type="spellEnd"/>
      <w:r w:rsidR="006C1510" w:rsidRPr="0087211B">
        <w:rPr>
          <w:color w:val="000000" w:themeColor="text1"/>
        </w:rPr>
        <w:t xml:space="preserve">, stronom oraz uczestnikom </w:t>
      </w:r>
      <w:proofErr w:type="spellStart"/>
      <w:r w:rsidR="006C1510" w:rsidRPr="0087211B">
        <w:rPr>
          <w:color w:val="000000" w:themeColor="text1"/>
        </w:rPr>
        <w:t>postępowania</w:t>
      </w:r>
      <w:proofErr w:type="spellEnd"/>
      <w:r w:rsidR="006C1510" w:rsidRPr="0087211B">
        <w:rPr>
          <w:color w:val="000000" w:themeColor="text1"/>
        </w:rPr>
        <w:t xml:space="preserve"> odwoławczego przysługuje skarga do </w:t>
      </w:r>
      <w:proofErr w:type="spellStart"/>
      <w:r w:rsidR="006C1510" w:rsidRPr="0087211B">
        <w:rPr>
          <w:color w:val="000000" w:themeColor="text1"/>
        </w:rPr>
        <w:t>sądu</w:t>
      </w:r>
      <w:proofErr w:type="spellEnd"/>
      <w:r w:rsidR="006C1510" w:rsidRPr="0087211B">
        <w:rPr>
          <w:color w:val="000000" w:themeColor="text1"/>
        </w:rPr>
        <w:t xml:space="preserve">. </w:t>
      </w:r>
      <w:proofErr w:type="spellStart"/>
      <w:r w:rsidR="006C1510" w:rsidRPr="0087211B">
        <w:rPr>
          <w:color w:val="000000" w:themeColor="text1"/>
        </w:rPr>
        <w:t>Skarge</w:t>
      </w:r>
      <w:proofErr w:type="spellEnd"/>
      <w:r w:rsidR="006C1510" w:rsidRPr="0087211B">
        <w:rPr>
          <w:color w:val="000000" w:themeColor="text1"/>
        </w:rPr>
        <w:t xml:space="preserve">̨ wnosi </w:t>
      </w:r>
      <w:proofErr w:type="spellStart"/>
      <w:r w:rsidR="006C1510" w:rsidRPr="0087211B">
        <w:rPr>
          <w:color w:val="000000" w:themeColor="text1"/>
        </w:rPr>
        <w:t>sie</w:t>
      </w:r>
      <w:proofErr w:type="spellEnd"/>
      <w:r w:rsidR="006C1510" w:rsidRPr="0087211B">
        <w:rPr>
          <w:color w:val="000000" w:themeColor="text1"/>
        </w:rPr>
        <w:t xml:space="preserve">̨ do </w:t>
      </w:r>
      <w:proofErr w:type="spellStart"/>
      <w:r w:rsidR="006C1510" w:rsidRPr="0087211B">
        <w:rPr>
          <w:color w:val="000000" w:themeColor="text1"/>
        </w:rPr>
        <w:t>Sądu</w:t>
      </w:r>
      <w:proofErr w:type="spellEnd"/>
      <w:r w:rsidR="006C1510" w:rsidRPr="0087211B">
        <w:rPr>
          <w:color w:val="000000" w:themeColor="text1"/>
        </w:rPr>
        <w:t xml:space="preserve"> </w:t>
      </w:r>
      <w:proofErr w:type="spellStart"/>
      <w:r w:rsidR="006C1510" w:rsidRPr="0087211B">
        <w:rPr>
          <w:color w:val="000000" w:themeColor="text1"/>
        </w:rPr>
        <w:t>Okręgowego</w:t>
      </w:r>
      <w:proofErr w:type="spellEnd"/>
      <w:r w:rsidR="006C1510" w:rsidRPr="0087211B">
        <w:rPr>
          <w:color w:val="000000" w:themeColor="text1"/>
        </w:rPr>
        <w:t xml:space="preserve"> w Warszawie </w:t>
      </w:r>
      <w:r w:rsidR="00125409" w:rsidRPr="0087211B">
        <w:rPr>
          <w:color w:val="000000" w:themeColor="text1"/>
        </w:rPr>
        <w:br/>
      </w:r>
      <w:r w:rsidR="006C1510" w:rsidRPr="0087211B">
        <w:rPr>
          <w:color w:val="000000" w:themeColor="text1"/>
        </w:rPr>
        <w:t xml:space="preserve">za </w:t>
      </w:r>
      <w:proofErr w:type="spellStart"/>
      <w:r w:rsidR="006C1510" w:rsidRPr="0087211B">
        <w:rPr>
          <w:color w:val="000000" w:themeColor="text1"/>
        </w:rPr>
        <w:t>pośrednictwem</w:t>
      </w:r>
      <w:proofErr w:type="spellEnd"/>
      <w:r w:rsidR="006C1510" w:rsidRPr="0087211B">
        <w:rPr>
          <w:color w:val="000000" w:themeColor="text1"/>
        </w:rPr>
        <w:t xml:space="preserve"> Prezesa Krajowej Izby Odwoławczej. </w:t>
      </w:r>
    </w:p>
    <w:p w14:paraId="453C8B64" w14:textId="77777777" w:rsidR="006C1510" w:rsidRPr="0087211B" w:rsidRDefault="00D34680" w:rsidP="00683850">
      <w:pPr>
        <w:spacing w:line="276" w:lineRule="auto"/>
        <w:jc w:val="both"/>
        <w:rPr>
          <w:color w:val="000000" w:themeColor="text1"/>
        </w:rPr>
      </w:pPr>
      <w:r w:rsidRPr="0087211B">
        <w:rPr>
          <w:rStyle w:val="Nagwek2Znak"/>
          <w:rFonts w:asciiTheme="minorHAnsi" w:eastAsia="Calibri" w:hAnsiTheme="minorHAnsi" w:cstheme="minorHAnsi"/>
          <w:color w:val="2E74B5" w:themeColor="accent1" w:themeShade="BF"/>
          <w:lang w:val="pl-PL"/>
        </w:rPr>
        <w:t>20</w:t>
      </w:r>
      <w:r w:rsidR="006C1510" w:rsidRPr="0087211B">
        <w:rPr>
          <w:rStyle w:val="Nagwek2Znak"/>
          <w:rFonts w:asciiTheme="minorHAnsi" w:eastAsia="Calibri" w:hAnsiTheme="minorHAnsi" w:cstheme="minorHAnsi"/>
          <w:color w:val="2E74B5" w:themeColor="accent1" w:themeShade="BF"/>
        </w:rPr>
        <w:t>.</w:t>
      </w:r>
      <w:r w:rsidR="00A33BCB" w:rsidRPr="0087211B">
        <w:rPr>
          <w:rStyle w:val="Nagwek2Znak"/>
          <w:rFonts w:asciiTheme="minorHAnsi" w:eastAsia="Calibri" w:hAnsiTheme="minorHAnsi" w:cstheme="minorHAnsi"/>
          <w:color w:val="2E74B5" w:themeColor="accent1" w:themeShade="BF"/>
          <w:lang w:val="pl-PL"/>
        </w:rPr>
        <w:t>5</w:t>
      </w:r>
      <w:r w:rsidR="006C1510" w:rsidRPr="0087211B">
        <w:rPr>
          <w:rStyle w:val="Nagwek2Znak"/>
          <w:rFonts w:asciiTheme="minorHAnsi" w:eastAsia="Calibri" w:hAnsiTheme="minorHAnsi" w:cstheme="minorHAnsi"/>
          <w:color w:val="2E74B5" w:themeColor="accent1" w:themeShade="BF"/>
        </w:rPr>
        <w:t>.</w:t>
      </w:r>
      <w:r w:rsidR="006C1510" w:rsidRPr="0087211B">
        <w:rPr>
          <w:rStyle w:val="Nagwek2Znak"/>
          <w:rFonts w:asciiTheme="minorHAnsi" w:eastAsia="Calibri" w:hAnsiTheme="minorHAnsi" w:cstheme="minorHAnsi"/>
          <w:color w:val="2E74B5" w:themeColor="accent1" w:themeShade="BF"/>
          <w:lang w:val="pl-PL"/>
        </w:rPr>
        <w:t xml:space="preserve"> </w:t>
      </w:r>
      <w:r w:rsidR="006C1510" w:rsidRPr="0087211B">
        <w:rPr>
          <w:color w:val="000000" w:themeColor="text1"/>
        </w:rPr>
        <w:t xml:space="preserve">Szczegółowe informacje dotyczące środków ochrony prawnej określone są w Dziale IX „Środki ochrony prawnej” </w:t>
      </w:r>
      <w:proofErr w:type="spellStart"/>
      <w:r w:rsidR="006C1510" w:rsidRPr="0087211B">
        <w:rPr>
          <w:color w:val="000000" w:themeColor="text1"/>
        </w:rPr>
        <w:t>pzp</w:t>
      </w:r>
      <w:proofErr w:type="spellEnd"/>
      <w:r w:rsidR="006C1510" w:rsidRPr="0087211B">
        <w:rPr>
          <w:color w:val="000000" w:themeColor="text1"/>
        </w:rPr>
        <w:t>.</w:t>
      </w:r>
    </w:p>
    <w:p w14:paraId="3EBC6534" w14:textId="77777777" w:rsidR="00CD5029" w:rsidRPr="0087211B" w:rsidRDefault="00CD5029" w:rsidP="00CD5029">
      <w:pPr>
        <w:pStyle w:val="Nagwek1"/>
        <w:spacing w:before="0" w:line="276" w:lineRule="auto"/>
        <w:jc w:val="both"/>
        <w:rPr>
          <w:rFonts w:asciiTheme="minorHAnsi" w:hAnsiTheme="minorHAnsi" w:cstheme="minorHAnsi"/>
          <w:sz w:val="26"/>
          <w:szCs w:val="26"/>
        </w:rPr>
      </w:pPr>
      <w:r w:rsidRPr="0087211B">
        <w:rPr>
          <w:rFonts w:ascii="Calibri" w:hAnsi="Calibri"/>
          <w:sz w:val="26"/>
          <w:szCs w:val="26"/>
        </w:rPr>
        <w:t xml:space="preserve">Rozdział </w:t>
      </w:r>
      <w:r w:rsidR="00D34680" w:rsidRPr="0087211B">
        <w:rPr>
          <w:rFonts w:ascii="Calibri" w:hAnsi="Calibri"/>
          <w:sz w:val="26"/>
          <w:szCs w:val="26"/>
        </w:rPr>
        <w:t>21</w:t>
      </w:r>
      <w:r w:rsidRPr="0087211B">
        <w:rPr>
          <w:rFonts w:ascii="Calibri" w:hAnsi="Calibri"/>
          <w:sz w:val="26"/>
          <w:szCs w:val="26"/>
        </w:rPr>
        <w:t xml:space="preserve"> </w:t>
      </w:r>
      <w:r w:rsidRPr="0087211B">
        <w:rPr>
          <w:rFonts w:asciiTheme="minorHAnsi" w:hAnsiTheme="minorHAnsi" w:cstheme="minorHAnsi"/>
          <w:sz w:val="26"/>
          <w:szCs w:val="26"/>
        </w:rPr>
        <w:t>INFORMACJA DOTYCZĄCA PRZETWARZANIA DANYCH OSOBOWYCH</w:t>
      </w:r>
    </w:p>
    <w:p w14:paraId="552F1B35" w14:textId="77777777" w:rsidR="0079214A" w:rsidRDefault="0079214A" w:rsidP="0079214A">
      <w:pPr>
        <w:spacing w:after="0" w:line="240" w:lineRule="auto"/>
        <w:jc w:val="both"/>
        <w:rPr>
          <w:rFonts w:asciiTheme="minorHAnsi" w:eastAsia="Times New Roman" w:hAnsiTheme="minorHAnsi" w:cstheme="minorHAnsi"/>
          <w:b/>
          <w:bCs/>
          <w:sz w:val="24"/>
          <w:szCs w:val="24"/>
        </w:rPr>
      </w:pPr>
      <w:r>
        <w:rPr>
          <w:rFonts w:eastAsia="Times New Roman" w:cstheme="minorHAnsi"/>
          <w:b/>
          <w:bCs/>
          <w:sz w:val="24"/>
          <w:szCs w:val="24"/>
        </w:rPr>
        <w:t>Informacja skierowana do osób fizycznych, w tym prowadzących jednoosobową działalność gospodarczą, ujawnionych w sposób bezpośredni w związku z prowadzonym postępowaniem o udzielenie niniejszego zamówienia publicznego.</w:t>
      </w:r>
    </w:p>
    <w:p w14:paraId="0B33B688" w14:textId="77777777" w:rsidR="0079214A" w:rsidRDefault="0079214A" w:rsidP="0079214A">
      <w:pPr>
        <w:spacing w:after="0" w:line="240" w:lineRule="auto"/>
        <w:jc w:val="both"/>
        <w:rPr>
          <w:rFonts w:eastAsia="Times New Roman" w:cstheme="minorHAnsi"/>
          <w:b/>
          <w:bCs/>
          <w:sz w:val="24"/>
          <w:szCs w:val="24"/>
        </w:rPr>
      </w:pPr>
    </w:p>
    <w:p w14:paraId="59EE3B59" w14:textId="77777777" w:rsidR="0079214A" w:rsidRPr="0079214A" w:rsidRDefault="0079214A" w:rsidP="0079214A">
      <w:pPr>
        <w:spacing w:after="0" w:line="240" w:lineRule="auto"/>
        <w:jc w:val="both"/>
        <w:rPr>
          <w:rFonts w:eastAsia="Times New Roman" w:cstheme="minorHAnsi"/>
          <w:bCs/>
        </w:rPr>
      </w:pPr>
      <w:r w:rsidRPr="0079214A">
        <w:rPr>
          <w:rFonts w:eastAsia="Times New Roman" w:cstheme="minorHAnsi"/>
          <w:bCs/>
        </w:rPr>
        <w:t>Zamawiający informuje, że w przypadku:</w:t>
      </w:r>
    </w:p>
    <w:p w14:paraId="2367AB29" w14:textId="77777777" w:rsidR="0079214A" w:rsidRPr="0079214A" w:rsidRDefault="0079214A" w:rsidP="0079214A">
      <w:pPr>
        <w:spacing w:after="0" w:line="240" w:lineRule="auto"/>
        <w:jc w:val="both"/>
        <w:rPr>
          <w:rFonts w:eastAsia="Times New Roman" w:cstheme="minorHAnsi"/>
          <w:bCs/>
        </w:rPr>
      </w:pPr>
      <w:r w:rsidRPr="0079214A">
        <w:rPr>
          <w:rFonts w:eastAsia="Times New Roman" w:cstheme="minorHAnsi"/>
          <w:bCs/>
        </w:rPr>
        <w:t>- osób fizycznych,</w:t>
      </w:r>
    </w:p>
    <w:p w14:paraId="5B1E17F6" w14:textId="77777777" w:rsidR="0079214A" w:rsidRPr="0079214A" w:rsidRDefault="0079214A" w:rsidP="0079214A">
      <w:pPr>
        <w:spacing w:after="0" w:line="240" w:lineRule="auto"/>
        <w:jc w:val="both"/>
        <w:rPr>
          <w:rFonts w:eastAsia="Times New Roman" w:cstheme="minorHAnsi"/>
          <w:bCs/>
        </w:rPr>
      </w:pPr>
      <w:r w:rsidRPr="0079214A">
        <w:rPr>
          <w:rFonts w:eastAsia="Times New Roman" w:cstheme="minorHAnsi"/>
          <w:bCs/>
        </w:rPr>
        <w:t>- osób fizycznych, prowadzących jednoosobową działalność gospodarczą,</w:t>
      </w:r>
    </w:p>
    <w:p w14:paraId="2C8A30EE" w14:textId="77777777" w:rsidR="0079214A" w:rsidRPr="0079214A" w:rsidRDefault="0079214A" w:rsidP="0079214A">
      <w:pPr>
        <w:spacing w:after="0" w:line="240" w:lineRule="auto"/>
        <w:jc w:val="both"/>
        <w:rPr>
          <w:rFonts w:eastAsia="Times New Roman" w:cstheme="minorHAnsi"/>
          <w:bCs/>
        </w:rPr>
      </w:pPr>
      <w:r w:rsidRPr="0079214A">
        <w:rPr>
          <w:rFonts w:eastAsia="Times New Roman" w:cstheme="minorHAnsi"/>
          <w:bCs/>
        </w:rPr>
        <w:t>- pełnomocnika Wykonawcy będącego osobą fizyczną,</w:t>
      </w:r>
    </w:p>
    <w:p w14:paraId="4C83D7E7" w14:textId="77777777" w:rsidR="0079214A" w:rsidRPr="0079214A" w:rsidRDefault="0079214A" w:rsidP="0079214A">
      <w:pPr>
        <w:spacing w:after="0" w:line="240" w:lineRule="auto"/>
        <w:jc w:val="both"/>
        <w:rPr>
          <w:rFonts w:eastAsia="Times New Roman" w:cstheme="minorHAnsi"/>
          <w:bCs/>
        </w:rPr>
      </w:pPr>
      <w:r w:rsidRPr="0079214A">
        <w:rPr>
          <w:rFonts w:eastAsia="Times New Roman" w:cstheme="minorHAnsi"/>
          <w:bCs/>
        </w:rPr>
        <w:t>- członka organu zarządzającego Wykonawcy, będącego osobą fizyczną,</w:t>
      </w:r>
    </w:p>
    <w:p w14:paraId="78FE90A8" w14:textId="77777777" w:rsidR="0079214A" w:rsidRPr="0079214A" w:rsidRDefault="0079214A" w:rsidP="0079214A">
      <w:pPr>
        <w:spacing w:after="0" w:line="240" w:lineRule="auto"/>
        <w:jc w:val="both"/>
        <w:rPr>
          <w:rFonts w:eastAsia="Times New Roman" w:cstheme="minorHAnsi"/>
          <w:bCs/>
        </w:rPr>
      </w:pPr>
      <w:r w:rsidRPr="0079214A">
        <w:rPr>
          <w:rFonts w:eastAsia="Times New Roman" w:cstheme="minorHAnsi"/>
          <w:bCs/>
        </w:rPr>
        <w:t>- osoby fizycznej skierowanej do przygotowania i przeprowadzenia postępowania o udzielenie zamówienia publicznego, przetwarza dane osobowe, które uzyskał bezpośrednio w toku prowadzonego postępowania.</w:t>
      </w:r>
    </w:p>
    <w:p w14:paraId="590071C5" w14:textId="77777777" w:rsidR="0079214A" w:rsidRPr="0079214A" w:rsidRDefault="0079214A" w:rsidP="0079214A">
      <w:pPr>
        <w:spacing w:after="0" w:line="240" w:lineRule="auto"/>
        <w:jc w:val="both"/>
        <w:rPr>
          <w:rFonts w:eastAsia="Times New Roman" w:cstheme="minorHAnsi"/>
          <w:b/>
          <w:bCs/>
        </w:rPr>
      </w:pPr>
    </w:p>
    <w:p w14:paraId="01196C69" w14:textId="0F4C6E73" w:rsidR="0079214A" w:rsidRPr="0079214A" w:rsidRDefault="0079214A" w:rsidP="0079214A">
      <w:pPr>
        <w:spacing w:after="0" w:line="240" w:lineRule="auto"/>
        <w:jc w:val="both"/>
        <w:rPr>
          <w:rFonts w:eastAsia="Times New Roman" w:cstheme="minorHAnsi"/>
          <w:lang w:eastAsia="pl-PL"/>
        </w:rPr>
      </w:pPr>
      <w:r w:rsidRPr="0079214A">
        <w:rPr>
          <w:rFonts w:eastAsia="Times New Roman" w:cstheme="minorHAnsi"/>
          <w:bCs/>
        </w:rPr>
        <w:t xml:space="preserve">W związku z powyższym, zgodnie z art. 13 ust. 1 i 2 Rozporządzenia Parlamentu Europejskiego i Rady (UE) 2016/679 z dnia 27 kwietnia 2016 r. w sprawie ochrony osób fizycznych w związku </w:t>
      </w:r>
      <w:r w:rsidR="00391695">
        <w:rPr>
          <w:rFonts w:eastAsia="Times New Roman" w:cstheme="minorHAnsi"/>
          <w:bCs/>
        </w:rPr>
        <w:br/>
      </w:r>
      <w:r w:rsidRPr="0079214A">
        <w:rPr>
          <w:rFonts w:eastAsia="Times New Roman" w:cstheme="minorHAnsi"/>
          <w:bCs/>
        </w:rPr>
        <w:t>z przetwarzaniem danych osobowych i w sprawie swobodnego przepływu takich danych oraz uchylenia dyrektywy 95/46/WE (Dz. Urz. UE L 119 z 04.05.2016, str. 1), dalej RODO</w:t>
      </w:r>
    </w:p>
    <w:p w14:paraId="4760A374" w14:textId="77777777" w:rsidR="0079214A" w:rsidRPr="0079214A" w:rsidRDefault="0079214A" w:rsidP="0079214A">
      <w:pPr>
        <w:spacing w:after="0" w:line="240" w:lineRule="auto"/>
        <w:jc w:val="both"/>
        <w:rPr>
          <w:rFonts w:eastAsia="Times New Roman" w:cstheme="minorHAnsi"/>
          <w:lang w:eastAsia="pl-PL"/>
        </w:rPr>
      </w:pPr>
    </w:p>
    <w:p w14:paraId="616B7288" w14:textId="77777777" w:rsidR="0079214A" w:rsidRPr="0079214A" w:rsidRDefault="0079214A" w:rsidP="00874BCE">
      <w:pPr>
        <w:pStyle w:val="Akapitzlist"/>
        <w:numPr>
          <w:ilvl w:val="0"/>
          <w:numId w:val="8"/>
        </w:numPr>
        <w:spacing w:after="0" w:line="240" w:lineRule="auto"/>
        <w:jc w:val="both"/>
        <w:rPr>
          <w:rFonts w:eastAsia="Times New Roman" w:cstheme="minorHAnsi"/>
          <w:lang w:eastAsia="pl-PL"/>
        </w:rPr>
      </w:pPr>
      <w:r w:rsidRPr="0079214A">
        <w:rPr>
          <w:rFonts w:eastAsia="Times New Roman" w:cstheme="minorHAnsi"/>
          <w:lang w:eastAsia="pl-PL"/>
        </w:rPr>
        <w:lastRenderedPageBreak/>
        <w:t xml:space="preserve">Administratorem Pani/Pana danych osobowych jest Samodzielny Publiczny Zakład Opieki Zdrowotnej w Łapach, reprezentowany przez Dyrektora, ul. Janusza Korczaka 23, 18-100 Łapy, NIP 9661319909, tel. 85 814 24 38, https://szpitallapy.pl/, </w:t>
      </w:r>
      <w:hyperlink r:id="rId16" w:history="1">
        <w:r w:rsidRPr="0079214A">
          <w:rPr>
            <w:rStyle w:val="Hipercze"/>
            <w:rFonts w:cstheme="minorHAnsi"/>
            <w:lang w:eastAsia="pl-PL"/>
          </w:rPr>
          <w:t>sekretariat@szpitallapy.pl</w:t>
        </w:r>
      </w:hyperlink>
    </w:p>
    <w:p w14:paraId="7215A518" w14:textId="0235EDCD" w:rsidR="0079214A" w:rsidRPr="0079214A" w:rsidRDefault="0079214A" w:rsidP="00874BCE">
      <w:pPr>
        <w:pStyle w:val="Akapitzlist"/>
        <w:numPr>
          <w:ilvl w:val="0"/>
          <w:numId w:val="8"/>
        </w:numPr>
        <w:spacing w:after="0" w:line="240" w:lineRule="auto"/>
        <w:jc w:val="both"/>
        <w:rPr>
          <w:rFonts w:eastAsiaTheme="minorHAnsi" w:cstheme="minorHAnsi"/>
        </w:rPr>
      </w:pPr>
      <w:r w:rsidRPr="0079214A">
        <w:rPr>
          <w:rFonts w:eastAsia="Times New Roman" w:cstheme="minorHAnsi"/>
          <w:lang w:eastAsia="pl-PL"/>
        </w:rPr>
        <w:t xml:space="preserve">Administrator, zgodnie z art. 37 ust. 1 lit. a RODO, wyznaczył Inspektora Ochrony Danych, </w:t>
      </w:r>
      <w:r w:rsidR="00391695">
        <w:rPr>
          <w:rFonts w:eastAsia="Times New Roman" w:cstheme="minorHAnsi"/>
          <w:lang w:eastAsia="pl-PL"/>
        </w:rPr>
        <w:br/>
      </w:r>
      <w:r w:rsidRPr="0079214A">
        <w:rPr>
          <w:rFonts w:eastAsia="Times New Roman" w:cstheme="minorHAnsi"/>
          <w:lang w:eastAsia="pl-PL"/>
        </w:rPr>
        <w:t xml:space="preserve">z którym w sprawach związanych z przetwarzaniem danych osobowych może się Pani/Pan kontaktować pod adresem poczty elektronicznej </w:t>
      </w:r>
      <w:hyperlink r:id="rId17" w:history="1">
        <w:r w:rsidRPr="0079214A">
          <w:rPr>
            <w:rStyle w:val="Hipercze"/>
            <w:rFonts w:cstheme="minorHAnsi"/>
          </w:rPr>
          <w:t>iodo@szpitallapy.pl</w:t>
        </w:r>
      </w:hyperlink>
      <w:r w:rsidRPr="0079214A">
        <w:rPr>
          <w:rFonts w:eastAsia="Times New Roman" w:cstheme="minorHAnsi"/>
        </w:rPr>
        <w:t>.</w:t>
      </w:r>
    </w:p>
    <w:p w14:paraId="436B73D1" w14:textId="77777777" w:rsidR="0079214A" w:rsidRPr="0079214A" w:rsidRDefault="0079214A" w:rsidP="00874BCE">
      <w:pPr>
        <w:pStyle w:val="Akapitzlist"/>
        <w:numPr>
          <w:ilvl w:val="0"/>
          <w:numId w:val="8"/>
        </w:numPr>
        <w:spacing w:after="0" w:line="240" w:lineRule="auto"/>
        <w:jc w:val="both"/>
        <w:rPr>
          <w:rFonts w:cstheme="minorHAnsi"/>
        </w:rPr>
      </w:pPr>
      <w:r w:rsidRPr="0079214A">
        <w:rPr>
          <w:rFonts w:cstheme="minorHAnsi"/>
        </w:rPr>
        <w:t>Dane osobowe przetwarzane będą w celu związanym z postępowaniem o udzielenie zamówienia publicznego na podstawie art. 6 ust. 1 lit. c RODO zgodnie z ustawą z dnia 11 września 2019 r. – Prawo zamówień publicznych (</w:t>
      </w:r>
      <w:proofErr w:type="spellStart"/>
      <w:r w:rsidRPr="0079214A">
        <w:rPr>
          <w:rFonts w:cstheme="minorHAnsi"/>
        </w:rPr>
        <w:t>Pzp</w:t>
      </w:r>
      <w:proofErr w:type="spellEnd"/>
      <w:r w:rsidRPr="0079214A">
        <w:rPr>
          <w:rFonts w:cstheme="minorHAnsi"/>
        </w:rPr>
        <w:t>) oraz w związku zawarciem umowy oraz jej realizacją zgodnie z art. 6 ust 1 lit. b RODO.</w:t>
      </w:r>
    </w:p>
    <w:p w14:paraId="0C46FA90" w14:textId="77777777" w:rsidR="0079214A" w:rsidRPr="0079214A" w:rsidRDefault="0079214A" w:rsidP="00874BCE">
      <w:pPr>
        <w:pStyle w:val="Akapitzlist"/>
        <w:numPr>
          <w:ilvl w:val="0"/>
          <w:numId w:val="8"/>
        </w:numPr>
        <w:spacing w:after="0" w:line="240" w:lineRule="auto"/>
        <w:jc w:val="both"/>
        <w:rPr>
          <w:rFonts w:cstheme="minorHAnsi"/>
        </w:rPr>
      </w:pPr>
      <w:r w:rsidRPr="0079214A">
        <w:rPr>
          <w:rFonts w:cstheme="minorHAnsi"/>
        </w:rPr>
        <w:t>Odbiorcami danych osobowych mogą być podmioty uprawnione do uzyskania danych na podstawie przepisów prawa, osoby upoważnione przez Administratora, banki, operatorzy pocztowi, kurierzy, podmioty realizujące archiwizację, obsługa prawna, informatyczna i teleinformatyczna.</w:t>
      </w:r>
    </w:p>
    <w:p w14:paraId="1A070D6D" w14:textId="77777777" w:rsidR="0079214A" w:rsidRPr="0079214A" w:rsidRDefault="0079214A" w:rsidP="00874BCE">
      <w:pPr>
        <w:pStyle w:val="Akapitzlist"/>
        <w:numPr>
          <w:ilvl w:val="0"/>
          <w:numId w:val="8"/>
        </w:numPr>
        <w:spacing w:line="256" w:lineRule="auto"/>
        <w:rPr>
          <w:rFonts w:eastAsia="Times New Roman" w:cstheme="minorHAnsi"/>
        </w:rPr>
      </w:pPr>
      <w:r w:rsidRPr="0079214A">
        <w:rPr>
          <w:rFonts w:eastAsia="Times New Roman" w:cstheme="minorHAnsi"/>
        </w:rPr>
        <w:t xml:space="preserve">Pani/Pana dane osobowe będą przechowywane, zgodnie z art. 78 ust. 1 ustawy, przez okres 4 lat od dnia zakończenia postępowania o udzielenie zamówienia, a jeżeli czas trwania umowy przekracza 4 lata, okres przechowywania obejmuje cały czas trwania umowy oraz okres wynikający z przepisów prawa. </w:t>
      </w:r>
    </w:p>
    <w:p w14:paraId="1B9AE165" w14:textId="77777777" w:rsidR="0079214A" w:rsidRPr="0079214A" w:rsidRDefault="0079214A" w:rsidP="00874BCE">
      <w:pPr>
        <w:pStyle w:val="Akapitzlist"/>
        <w:numPr>
          <w:ilvl w:val="0"/>
          <w:numId w:val="8"/>
        </w:numPr>
        <w:spacing w:after="0" w:line="240" w:lineRule="auto"/>
        <w:jc w:val="both"/>
        <w:rPr>
          <w:rFonts w:eastAsiaTheme="minorHAnsi" w:cstheme="minorHAnsi"/>
        </w:rPr>
      </w:pPr>
      <w:r w:rsidRPr="0079214A">
        <w:rPr>
          <w:rFonts w:cstheme="minorHAnsi"/>
        </w:rPr>
        <w:t>Podanie przez Państwa danych osobowych jest wymogiem ustawowym. Odmowa podania danych uniemożliwi wzięcie udziału w przetargu.</w:t>
      </w:r>
    </w:p>
    <w:p w14:paraId="1FC5AE85" w14:textId="77777777" w:rsidR="0079214A" w:rsidRPr="0079214A" w:rsidRDefault="0079214A" w:rsidP="00874BCE">
      <w:pPr>
        <w:pStyle w:val="Akapitzlist"/>
        <w:numPr>
          <w:ilvl w:val="0"/>
          <w:numId w:val="8"/>
        </w:numPr>
        <w:spacing w:after="0" w:line="240" w:lineRule="auto"/>
        <w:jc w:val="both"/>
        <w:rPr>
          <w:rFonts w:cstheme="minorHAnsi"/>
        </w:rPr>
      </w:pPr>
      <w:r w:rsidRPr="0079214A">
        <w:rPr>
          <w:rFonts w:cstheme="minorHAnsi"/>
        </w:rPr>
        <w:t xml:space="preserve">Państwa dane osobowe nie będą wykorzystywane do zautomatyzowanego podejmowania decyzji ani profilowania, o którym mowa w art. 22 RODO. </w:t>
      </w:r>
    </w:p>
    <w:p w14:paraId="7DC4DB16" w14:textId="77777777" w:rsidR="0079214A" w:rsidRPr="0079214A" w:rsidRDefault="0079214A" w:rsidP="00874BCE">
      <w:pPr>
        <w:pStyle w:val="Akapitzlist"/>
        <w:numPr>
          <w:ilvl w:val="0"/>
          <w:numId w:val="8"/>
        </w:numPr>
        <w:spacing w:after="0" w:line="240" w:lineRule="auto"/>
        <w:jc w:val="both"/>
        <w:rPr>
          <w:rFonts w:cstheme="minorHAnsi"/>
        </w:rPr>
      </w:pPr>
      <w:r w:rsidRPr="0079214A">
        <w:rPr>
          <w:rFonts w:cstheme="minorHAnsi"/>
        </w:rPr>
        <w:t>Przysługuje Państwu prawo dostępu do treści swoich danych osobowych oraz prawo żądania ich sprostowania, usunięcia lub ograniczenia przetwarzania.</w:t>
      </w:r>
    </w:p>
    <w:p w14:paraId="0415D2BB" w14:textId="77777777" w:rsidR="0079214A" w:rsidRPr="0079214A" w:rsidRDefault="0079214A" w:rsidP="00874BCE">
      <w:pPr>
        <w:pStyle w:val="Akapitzlist"/>
        <w:numPr>
          <w:ilvl w:val="0"/>
          <w:numId w:val="8"/>
        </w:numPr>
        <w:spacing w:after="0" w:line="240" w:lineRule="auto"/>
        <w:jc w:val="both"/>
        <w:rPr>
          <w:rFonts w:cstheme="minorHAnsi"/>
        </w:rPr>
      </w:pPr>
      <w:r w:rsidRPr="0079214A">
        <w:rPr>
          <w:rFonts w:cstheme="minorHAnsi"/>
        </w:rPr>
        <w:t>Gdy uzna Pani/Pan, że przetwarzanie danych osobowych narusza powszechnie obowiązujące przepisy w tym zakresie, przysługuje Pani/Panu prawo do wniesienia skargi do organu nadzorczego – Prezesa Urzędu Ochrony Danych Osobowych.</w:t>
      </w:r>
    </w:p>
    <w:p w14:paraId="54420D99" w14:textId="77777777" w:rsidR="0079214A" w:rsidRPr="0079214A" w:rsidRDefault="0079214A" w:rsidP="0079214A">
      <w:pPr>
        <w:spacing w:after="0" w:line="240" w:lineRule="auto"/>
        <w:ind w:left="360"/>
        <w:jc w:val="both"/>
        <w:rPr>
          <w:rFonts w:ascii="Times New Roman" w:eastAsia="Times New Roman" w:hAnsi="Times New Roman"/>
          <w:lang w:eastAsia="pl-PL"/>
        </w:rPr>
      </w:pPr>
    </w:p>
    <w:p w14:paraId="0510933B" w14:textId="77777777" w:rsidR="0079214A" w:rsidRDefault="0079214A" w:rsidP="0079214A">
      <w:pPr>
        <w:spacing w:after="0" w:line="240" w:lineRule="auto"/>
        <w:ind w:left="360"/>
        <w:jc w:val="both"/>
        <w:rPr>
          <w:rFonts w:ascii="Times New Roman" w:eastAsia="Times New Roman" w:hAnsi="Times New Roman"/>
          <w:sz w:val="20"/>
          <w:szCs w:val="20"/>
          <w:lang w:eastAsia="pl-PL"/>
        </w:rPr>
      </w:pPr>
    </w:p>
    <w:p w14:paraId="67ED0071" w14:textId="00919944" w:rsidR="0079214A" w:rsidRDefault="0079214A" w:rsidP="0079214A">
      <w:pPr>
        <w:ind w:left="360"/>
        <w:jc w:val="both"/>
      </w:pPr>
      <w:r>
        <w:t>___________________</w:t>
      </w:r>
    </w:p>
    <w:p w14:paraId="0A36F03B" w14:textId="77777777" w:rsidR="0079214A" w:rsidRDefault="0079214A" w:rsidP="0079214A">
      <w:pPr>
        <w:ind w:left="360"/>
        <w:jc w:val="both"/>
        <w:rPr>
          <w:i/>
          <w:sz w:val="20"/>
        </w:rPr>
      </w:pPr>
      <w:r>
        <w:rPr>
          <w:i/>
          <w:sz w:val="20"/>
        </w:rPr>
        <w:t xml:space="preserve">* Wyjaśnienie: skorzystanie z prawa do sprostowania nie może skutkować zmianą wyniku postępowania </w:t>
      </w:r>
      <w:r>
        <w:rPr>
          <w:i/>
          <w:sz w:val="20"/>
        </w:rPr>
        <w:br/>
        <w:t xml:space="preserve">o udzielenie zamówienia publicznego ani zmianą postanowień umowy w zakresie niezgodnym z ustawą </w:t>
      </w:r>
      <w:proofErr w:type="spellStart"/>
      <w:r>
        <w:rPr>
          <w:i/>
          <w:sz w:val="20"/>
        </w:rPr>
        <w:t>Pzp</w:t>
      </w:r>
      <w:proofErr w:type="spellEnd"/>
      <w:r>
        <w:rPr>
          <w:i/>
          <w:sz w:val="20"/>
        </w:rPr>
        <w:t xml:space="preserve"> oraz nie może naruszać integralności protokołu oraz jego załączników.</w:t>
      </w:r>
    </w:p>
    <w:p w14:paraId="2277859E" w14:textId="4DBA4FC7" w:rsidR="00F36D89" w:rsidRPr="00F36D89" w:rsidRDefault="0079214A" w:rsidP="00324047">
      <w:pPr>
        <w:ind w:left="360"/>
        <w:jc w:val="both"/>
        <w:rPr>
          <w:i/>
          <w:sz w:val="20"/>
        </w:rPr>
      </w:pPr>
      <w:r>
        <w:rPr>
          <w:i/>
          <w:sz w:val="20"/>
        </w:rPr>
        <w:t>** Wyjaśnienie: W postępowaniu o udzielenie zamówienia zgłoszenie żądania ograniczenia przetwarzania, o którym mowa w art. 18 ust. 1 RODO, nie ogranicza przetwarzania danych osobowych do czasu zakończenia tego postępowania.</w:t>
      </w:r>
    </w:p>
    <w:p w14:paraId="35AAE4E8" w14:textId="77777777" w:rsidR="00E64715" w:rsidRPr="002E2D85" w:rsidRDefault="00E64715" w:rsidP="00E64715">
      <w:pPr>
        <w:pStyle w:val="Nagwek1"/>
        <w:spacing w:before="0" w:line="276" w:lineRule="auto"/>
        <w:jc w:val="both"/>
        <w:rPr>
          <w:rFonts w:asciiTheme="minorHAnsi" w:hAnsiTheme="minorHAnsi" w:cstheme="minorHAnsi"/>
          <w:sz w:val="26"/>
          <w:szCs w:val="26"/>
        </w:rPr>
      </w:pPr>
      <w:r w:rsidRPr="002E2D85">
        <w:rPr>
          <w:rFonts w:ascii="Calibri" w:hAnsi="Calibri"/>
          <w:sz w:val="26"/>
          <w:szCs w:val="26"/>
        </w:rPr>
        <w:t>Rozdział 2</w:t>
      </w:r>
      <w:r w:rsidR="00D34680" w:rsidRPr="002E2D85">
        <w:rPr>
          <w:rFonts w:ascii="Calibri" w:hAnsi="Calibri"/>
          <w:sz w:val="26"/>
          <w:szCs w:val="26"/>
        </w:rPr>
        <w:t>2</w:t>
      </w:r>
      <w:r w:rsidRPr="002E2D85">
        <w:rPr>
          <w:rFonts w:ascii="Calibri" w:hAnsi="Calibri"/>
          <w:sz w:val="26"/>
          <w:szCs w:val="26"/>
        </w:rPr>
        <w:t xml:space="preserve"> </w:t>
      </w:r>
      <w:r w:rsidRPr="002E2D85">
        <w:rPr>
          <w:rFonts w:asciiTheme="minorHAnsi" w:hAnsiTheme="minorHAnsi" w:cstheme="minorHAnsi"/>
          <w:sz w:val="26"/>
          <w:szCs w:val="26"/>
        </w:rPr>
        <w:t>INFORMACJE DODATKOWE</w:t>
      </w:r>
    </w:p>
    <w:p w14:paraId="781C6A2D" w14:textId="045C1172" w:rsidR="00ED102C" w:rsidRPr="0087211B" w:rsidRDefault="00ED102C" w:rsidP="00874BCE">
      <w:pPr>
        <w:pStyle w:val="Akapitzlist"/>
        <w:numPr>
          <w:ilvl w:val="0"/>
          <w:numId w:val="4"/>
        </w:numPr>
        <w:spacing w:line="276" w:lineRule="auto"/>
        <w:jc w:val="both"/>
        <w:rPr>
          <w:color w:val="000000" w:themeColor="text1"/>
        </w:rPr>
      </w:pPr>
      <w:r w:rsidRPr="0087211B">
        <w:rPr>
          <w:color w:val="000000" w:themeColor="text1"/>
        </w:rPr>
        <w:t xml:space="preserve">Zamawiający nie przewiduje wymagań w zakresie zatrudnienia na podstawie stosunku pracy, </w:t>
      </w:r>
      <w:r w:rsidRPr="0087211B">
        <w:rPr>
          <w:color w:val="000000" w:themeColor="text1"/>
        </w:rPr>
        <w:br/>
        <w:t>w okolicznościach, o których mowa w art. 95 ustawy;</w:t>
      </w:r>
    </w:p>
    <w:p w14:paraId="75222EA4" w14:textId="77777777" w:rsidR="00E64715" w:rsidRPr="0087211B" w:rsidRDefault="00E64715" w:rsidP="00874BCE">
      <w:pPr>
        <w:pStyle w:val="Akapitzlist"/>
        <w:numPr>
          <w:ilvl w:val="0"/>
          <w:numId w:val="4"/>
        </w:numPr>
        <w:spacing w:line="276" w:lineRule="auto"/>
        <w:jc w:val="both"/>
        <w:rPr>
          <w:color w:val="000000" w:themeColor="text1"/>
        </w:rPr>
      </w:pPr>
      <w:r w:rsidRPr="0087211B">
        <w:rPr>
          <w:color w:val="000000" w:themeColor="text1"/>
        </w:rPr>
        <w:t>Zamawiający nie</w:t>
      </w:r>
      <w:r w:rsidR="00ED102C" w:rsidRPr="0087211B">
        <w:rPr>
          <w:color w:val="000000" w:themeColor="text1"/>
        </w:rPr>
        <w:t xml:space="preserve"> przewiduje</w:t>
      </w:r>
      <w:r w:rsidRPr="0087211B">
        <w:rPr>
          <w:color w:val="000000" w:themeColor="text1"/>
        </w:rPr>
        <w:t xml:space="preserve"> wymagań w zakresie zatrudnienia osób, o</w:t>
      </w:r>
      <w:r w:rsidR="00ED102C" w:rsidRPr="0087211B">
        <w:rPr>
          <w:color w:val="000000" w:themeColor="text1"/>
        </w:rPr>
        <w:t xml:space="preserve"> których mowa </w:t>
      </w:r>
      <w:r w:rsidR="00ED102C" w:rsidRPr="0087211B">
        <w:rPr>
          <w:color w:val="000000" w:themeColor="text1"/>
        </w:rPr>
        <w:br/>
        <w:t xml:space="preserve">w art. 96 ust. 2 </w:t>
      </w:r>
      <w:r w:rsidRPr="0087211B">
        <w:rPr>
          <w:color w:val="000000" w:themeColor="text1"/>
        </w:rPr>
        <w:t>pkt 2 ustawy;</w:t>
      </w:r>
    </w:p>
    <w:p w14:paraId="3B6431CE" w14:textId="77777777" w:rsidR="00E64715" w:rsidRPr="0087211B" w:rsidRDefault="00E64715" w:rsidP="00874BCE">
      <w:pPr>
        <w:pStyle w:val="Akapitzlist"/>
        <w:numPr>
          <w:ilvl w:val="0"/>
          <w:numId w:val="4"/>
        </w:numPr>
        <w:spacing w:line="276" w:lineRule="auto"/>
        <w:jc w:val="both"/>
        <w:rPr>
          <w:color w:val="000000" w:themeColor="text1"/>
        </w:rPr>
      </w:pPr>
      <w:r w:rsidRPr="0087211B">
        <w:rPr>
          <w:color w:val="000000" w:themeColor="text1"/>
        </w:rPr>
        <w:t xml:space="preserve">Zamawiający nie </w:t>
      </w:r>
      <w:r w:rsidR="00ED102C" w:rsidRPr="0087211B">
        <w:rPr>
          <w:color w:val="000000" w:themeColor="text1"/>
        </w:rPr>
        <w:t>przewiduje</w:t>
      </w:r>
      <w:r w:rsidRPr="0087211B">
        <w:rPr>
          <w:color w:val="000000" w:themeColor="text1"/>
        </w:rPr>
        <w:t xml:space="preserve"> wymagań w zakresie możliwości ubiegania się o udzielenie zamówienia wyłącznie przez </w:t>
      </w:r>
      <w:r w:rsidR="00D863E1" w:rsidRPr="0087211B">
        <w:rPr>
          <w:color w:val="000000" w:themeColor="text1"/>
        </w:rPr>
        <w:t>W</w:t>
      </w:r>
      <w:r w:rsidRPr="0087211B">
        <w:rPr>
          <w:color w:val="000000" w:themeColor="text1"/>
        </w:rPr>
        <w:t>ykonawców, o których mowa w art. 94;</w:t>
      </w:r>
    </w:p>
    <w:p w14:paraId="0DD778CA" w14:textId="77777777" w:rsidR="00E64715" w:rsidRPr="0087211B" w:rsidRDefault="00E64715" w:rsidP="00874BCE">
      <w:pPr>
        <w:pStyle w:val="Akapitzlist"/>
        <w:numPr>
          <w:ilvl w:val="0"/>
          <w:numId w:val="4"/>
        </w:numPr>
        <w:spacing w:line="276" w:lineRule="auto"/>
        <w:jc w:val="both"/>
        <w:rPr>
          <w:color w:val="000000" w:themeColor="text1"/>
        </w:rPr>
      </w:pPr>
      <w:r w:rsidRPr="0087211B">
        <w:rPr>
          <w:color w:val="000000" w:themeColor="text1"/>
        </w:rPr>
        <w:t>Zamawiający nie przewiduje zwrotu kosztów udziału w postępowaniu</w:t>
      </w:r>
      <w:r w:rsidR="00934C7A" w:rsidRPr="0087211B">
        <w:rPr>
          <w:color w:val="000000" w:themeColor="text1"/>
        </w:rPr>
        <w:t>. Wykonawca ponosi wszystkie koszty związane z przygotowaniem i złożeniem oferty</w:t>
      </w:r>
      <w:r w:rsidRPr="0087211B">
        <w:rPr>
          <w:color w:val="000000" w:themeColor="text1"/>
        </w:rPr>
        <w:t>;</w:t>
      </w:r>
    </w:p>
    <w:p w14:paraId="1E41A5C4" w14:textId="77777777" w:rsidR="00E64715" w:rsidRPr="0087211B" w:rsidRDefault="00E64715" w:rsidP="00874BCE">
      <w:pPr>
        <w:pStyle w:val="Akapitzlist"/>
        <w:numPr>
          <w:ilvl w:val="0"/>
          <w:numId w:val="4"/>
        </w:numPr>
        <w:spacing w:line="276" w:lineRule="auto"/>
        <w:jc w:val="both"/>
        <w:rPr>
          <w:color w:val="000000" w:themeColor="text1"/>
        </w:rPr>
      </w:pPr>
      <w:r w:rsidRPr="0087211B">
        <w:rPr>
          <w:color w:val="000000" w:themeColor="text1"/>
        </w:rPr>
        <w:t>Zamawiający nie przewiduje zawierania umowy ramowej;</w:t>
      </w:r>
    </w:p>
    <w:p w14:paraId="57811583" w14:textId="77777777" w:rsidR="00E64715" w:rsidRPr="0087211B" w:rsidRDefault="00E64715" w:rsidP="00874BCE">
      <w:pPr>
        <w:pStyle w:val="Akapitzlist"/>
        <w:numPr>
          <w:ilvl w:val="0"/>
          <w:numId w:val="4"/>
        </w:numPr>
        <w:spacing w:line="276" w:lineRule="auto"/>
        <w:jc w:val="both"/>
        <w:rPr>
          <w:color w:val="000000" w:themeColor="text1"/>
        </w:rPr>
      </w:pPr>
      <w:r w:rsidRPr="0087211B">
        <w:rPr>
          <w:color w:val="000000" w:themeColor="text1"/>
        </w:rPr>
        <w:lastRenderedPageBreak/>
        <w:t>Zamawiający nie przewiduje wyboru najkorzystniejszej oferty z zastosowaniem aukcji elektronicznej;</w:t>
      </w:r>
    </w:p>
    <w:p w14:paraId="0E231D1B" w14:textId="77777777" w:rsidR="00E64715" w:rsidRPr="0087211B" w:rsidRDefault="00E64715" w:rsidP="00874BCE">
      <w:pPr>
        <w:pStyle w:val="Akapitzlist"/>
        <w:numPr>
          <w:ilvl w:val="0"/>
          <w:numId w:val="4"/>
        </w:numPr>
        <w:spacing w:line="276" w:lineRule="auto"/>
        <w:jc w:val="both"/>
        <w:rPr>
          <w:color w:val="000000" w:themeColor="text1"/>
        </w:rPr>
      </w:pPr>
      <w:r w:rsidRPr="0087211B">
        <w:rPr>
          <w:color w:val="000000" w:themeColor="text1"/>
        </w:rPr>
        <w:t>Zamawiający nie przewiduje możliwoś</w:t>
      </w:r>
      <w:r w:rsidR="00D863E1" w:rsidRPr="0087211B">
        <w:rPr>
          <w:color w:val="000000" w:themeColor="text1"/>
        </w:rPr>
        <w:t>ci</w:t>
      </w:r>
      <w:r w:rsidRPr="0087211B">
        <w:rPr>
          <w:color w:val="000000" w:themeColor="text1"/>
        </w:rPr>
        <w:t xml:space="preserve"> złożenia ofert w postaci katalogów elektronicznych </w:t>
      </w:r>
      <w:r w:rsidRPr="0087211B">
        <w:rPr>
          <w:color w:val="000000" w:themeColor="text1"/>
        </w:rPr>
        <w:br/>
        <w:t>lub dołączenia katalogów elektronicznych do oferty;</w:t>
      </w:r>
    </w:p>
    <w:p w14:paraId="17EECE43" w14:textId="4A88CFC5" w:rsidR="000D284F" w:rsidRDefault="00E64715" w:rsidP="00874BCE">
      <w:pPr>
        <w:pStyle w:val="Akapitzlist"/>
        <w:numPr>
          <w:ilvl w:val="0"/>
          <w:numId w:val="4"/>
        </w:numPr>
        <w:spacing w:line="276" w:lineRule="auto"/>
        <w:jc w:val="both"/>
        <w:rPr>
          <w:color w:val="000000" w:themeColor="text1"/>
        </w:rPr>
      </w:pPr>
      <w:r w:rsidRPr="0087211B">
        <w:rPr>
          <w:color w:val="000000" w:themeColor="text1"/>
        </w:rPr>
        <w:t>Zamawiający nie stawia wymagań dotyczących zabezpieczenia należytego wykonania umowy</w:t>
      </w:r>
      <w:r w:rsidR="000D284F" w:rsidRPr="0087211B">
        <w:rPr>
          <w:color w:val="000000" w:themeColor="text1"/>
        </w:rPr>
        <w:t>.</w:t>
      </w:r>
    </w:p>
    <w:p w14:paraId="06970490" w14:textId="7ADBD2C3" w:rsidR="0062613F" w:rsidRPr="0062613F" w:rsidRDefault="0062613F" w:rsidP="00874BCE">
      <w:pPr>
        <w:pStyle w:val="Akapitzlist"/>
        <w:numPr>
          <w:ilvl w:val="0"/>
          <w:numId w:val="4"/>
        </w:numPr>
        <w:spacing w:line="276" w:lineRule="auto"/>
        <w:jc w:val="both"/>
        <w:rPr>
          <w:color w:val="000000" w:themeColor="text1"/>
        </w:rPr>
      </w:pPr>
      <w:r w:rsidRPr="0062613F">
        <w:rPr>
          <w:color w:val="000000" w:themeColor="text1"/>
        </w:rPr>
        <w:t>Zamawiający akceptuje przekazywanie</w:t>
      </w:r>
      <w:r>
        <w:rPr>
          <w:color w:val="000000" w:themeColor="text1"/>
        </w:rPr>
        <w:t xml:space="preserve"> </w:t>
      </w:r>
      <w:r w:rsidRPr="0062613F">
        <w:rPr>
          <w:color w:val="000000" w:themeColor="text1"/>
        </w:rPr>
        <w:t>faktur za pośrednictwem Platformy Elektronicznego Fakturowania zgodnie z art. 4 ust. 1 ustawy z dn. 9 listopada 2018r. o elektronicznym fakturowaniu w zamówieniach publicznych, koncesjach na roboty budowlane lub partnerstwie</w:t>
      </w:r>
    </w:p>
    <w:p w14:paraId="41B539F9" w14:textId="6A96C7A0" w:rsidR="0062613F" w:rsidRPr="000A4504" w:rsidRDefault="0062613F" w:rsidP="0062613F">
      <w:pPr>
        <w:pStyle w:val="Akapitzlist"/>
        <w:spacing w:line="276" w:lineRule="auto"/>
        <w:jc w:val="both"/>
        <w:rPr>
          <w:color w:val="000000" w:themeColor="text1"/>
        </w:rPr>
      </w:pPr>
      <w:r w:rsidRPr="0062613F">
        <w:rPr>
          <w:color w:val="000000" w:themeColor="text1"/>
        </w:rPr>
        <w:t>publiczno-prywatnym. Numer identyfikujący Zamawiającego w PEF to nr jego NIP.</w:t>
      </w:r>
    </w:p>
    <w:p w14:paraId="3F6B8BB9" w14:textId="77777777" w:rsidR="00F25F17" w:rsidRPr="0087211B" w:rsidRDefault="00C401AF" w:rsidP="00F25F17">
      <w:pPr>
        <w:pStyle w:val="Nagwek1"/>
        <w:spacing w:before="0" w:line="276" w:lineRule="auto"/>
        <w:jc w:val="both"/>
        <w:rPr>
          <w:rFonts w:ascii="Calibri" w:hAnsi="Calibri"/>
          <w:sz w:val="26"/>
          <w:szCs w:val="26"/>
        </w:rPr>
      </w:pPr>
      <w:r w:rsidRPr="0087211B">
        <w:rPr>
          <w:rFonts w:ascii="Calibri" w:hAnsi="Calibri"/>
          <w:sz w:val="26"/>
          <w:szCs w:val="26"/>
        </w:rPr>
        <w:t xml:space="preserve">Rozdział </w:t>
      </w:r>
      <w:r w:rsidR="00E64715" w:rsidRPr="0087211B">
        <w:rPr>
          <w:rFonts w:ascii="Calibri" w:hAnsi="Calibri"/>
          <w:sz w:val="26"/>
          <w:szCs w:val="26"/>
        </w:rPr>
        <w:t>2</w:t>
      </w:r>
      <w:r w:rsidR="00D34680" w:rsidRPr="0087211B">
        <w:rPr>
          <w:rFonts w:ascii="Calibri" w:hAnsi="Calibri"/>
          <w:sz w:val="26"/>
          <w:szCs w:val="26"/>
        </w:rPr>
        <w:t>3</w:t>
      </w:r>
      <w:r w:rsidRPr="0087211B">
        <w:rPr>
          <w:rFonts w:ascii="Calibri" w:hAnsi="Calibri"/>
          <w:sz w:val="26"/>
          <w:szCs w:val="26"/>
        </w:rPr>
        <w:t xml:space="preserve"> </w:t>
      </w:r>
      <w:r w:rsidR="00F25F17" w:rsidRPr="0087211B">
        <w:rPr>
          <w:rFonts w:asciiTheme="minorHAnsi" w:hAnsiTheme="minorHAnsi" w:cstheme="minorHAnsi"/>
          <w:sz w:val="26"/>
          <w:szCs w:val="26"/>
        </w:rPr>
        <w:t>ZAŁĄCZNIKI</w:t>
      </w:r>
    </w:p>
    <w:p w14:paraId="1ED6F2F7" w14:textId="00801F83" w:rsidR="000B7681" w:rsidRPr="0087211B" w:rsidRDefault="003F3129" w:rsidP="000B7681">
      <w:pPr>
        <w:spacing w:line="276" w:lineRule="auto"/>
        <w:jc w:val="both"/>
        <w:rPr>
          <w:color w:val="000000" w:themeColor="text1"/>
        </w:rPr>
      </w:pPr>
      <w:r w:rsidRPr="0087211B">
        <w:rPr>
          <w:rStyle w:val="Nagwek2Znak"/>
          <w:rFonts w:asciiTheme="minorHAnsi" w:eastAsia="Calibri" w:hAnsiTheme="minorHAnsi" w:cstheme="minorHAnsi"/>
          <w:color w:val="2E74B5" w:themeColor="accent1" w:themeShade="BF"/>
          <w:lang w:val="pl-PL"/>
        </w:rPr>
        <w:t>2</w:t>
      </w:r>
      <w:r w:rsidR="00D34680" w:rsidRPr="0087211B">
        <w:rPr>
          <w:rStyle w:val="Nagwek2Znak"/>
          <w:rFonts w:asciiTheme="minorHAnsi" w:eastAsia="Calibri" w:hAnsiTheme="minorHAnsi" w:cstheme="minorHAnsi"/>
          <w:color w:val="2E74B5" w:themeColor="accent1" w:themeShade="BF"/>
          <w:lang w:val="pl-PL"/>
        </w:rPr>
        <w:t>3</w:t>
      </w:r>
      <w:r w:rsidR="00C401AF" w:rsidRPr="0087211B">
        <w:rPr>
          <w:rStyle w:val="Nagwek2Znak"/>
          <w:rFonts w:asciiTheme="minorHAnsi" w:eastAsia="Calibri" w:hAnsiTheme="minorHAnsi" w:cstheme="minorHAnsi"/>
          <w:color w:val="2E74B5" w:themeColor="accent1" w:themeShade="BF"/>
        </w:rPr>
        <w:t>.</w:t>
      </w:r>
      <w:r w:rsidR="00C401AF" w:rsidRPr="0087211B">
        <w:rPr>
          <w:rStyle w:val="Nagwek2Znak"/>
          <w:rFonts w:asciiTheme="minorHAnsi" w:eastAsia="Calibri" w:hAnsiTheme="minorHAnsi" w:cstheme="minorHAnsi"/>
          <w:color w:val="2E74B5" w:themeColor="accent1" w:themeShade="BF"/>
          <w:lang w:val="pl-PL"/>
        </w:rPr>
        <w:t>1</w:t>
      </w:r>
      <w:r w:rsidR="00C401AF" w:rsidRPr="0087211B">
        <w:rPr>
          <w:rStyle w:val="Nagwek2Znak"/>
          <w:rFonts w:asciiTheme="minorHAnsi" w:eastAsia="Calibri" w:hAnsiTheme="minorHAnsi" w:cstheme="minorHAnsi"/>
          <w:color w:val="2E74B5" w:themeColor="accent1" w:themeShade="BF"/>
        </w:rPr>
        <w:t>.</w:t>
      </w:r>
      <w:r w:rsidR="00C401AF" w:rsidRPr="0087211B">
        <w:rPr>
          <w:rStyle w:val="Nagwek2Znak"/>
          <w:rFonts w:asciiTheme="minorHAnsi" w:eastAsia="Calibri" w:hAnsiTheme="minorHAnsi" w:cstheme="minorHAnsi"/>
          <w:color w:val="2E74B5" w:themeColor="accent1" w:themeShade="BF"/>
          <w:lang w:val="pl-PL"/>
        </w:rPr>
        <w:t xml:space="preserve"> </w:t>
      </w:r>
      <w:r w:rsidR="000B7681" w:rsidRPr="0087211B">
        <w:rPr>
          <w:color w:val="000000" w:themeColor="text1"/>
        </w:rPr>
        <w:t>Integralną częś</w:t>
      </w:r>
      <w:r w:rsidR="00AA21B6" w:rsidRPr="0087211B">
        <w:rPr>
          <w:color w:val="000000" w:themeColor="text1"/>
        </w:rPr>
        <w:t>ć</w:t>
      </w:r>
      <w:r w:rsidR="000B7681" w:rsidRPr="0087211B">
        <w:rPr>
          <w:color w:val="000000" w:themeColor="text1"/>
        </w:rPr>
        <w:t xml:space="preserve"> niniejszej SWZ stanowią następujące załączniki: </w:t>
      </w:r>
    </w:p>
    <w:p w14:paraId="3733A182" w14:textId="77777777" w:rsidR="000B7681" w:rsidRPr="0087211B" w:rsidRDefault="000B7681" w:rsidP="00324047">
      <w:pPr>
        <w:spacing w:after="0" w:line="240" w:lineRule="auto"/>
        <w:jc w:val="both"/>
        <w:rPr>
          <w:color w:val="000000" w:themeColor="text1"/>
        </w:rPr>
      </w:pPr>
      <w:r w:rsidRPr="0087211B">
        <w:rPr>
          <w:color w:val="000000" w:themeColor="text1"/>
        </w:rPr>
        <w:t xml:space="preserve">Załącznik Nr 1 do SWZ – Formularz ofertowy </w:t>
      </w:r>
    </w:p>
    <w:p w14:paraId="52C7BF68" w14:textId="3ACF6B78" w:rsidR="000B7681" w:rsidRPr="0087211B" w:rsidRDefault="000B7681" w:rsidP="00324047">
      <w:pPr>
        <w:spacing w:after="0" w:line="240" w:lineRule="auto"/>
        <w:jc w:val="both"/>
        <w:rPr>
          <w:color w:val="000000" w:themeColor="text1"/>
        </w:rPr>
      </w:pPr>
      <w:r w:rsidRPr="0087211B">
        <w:rPr>
          <w:color w:val="000000" w:themeColor="text1"/>
        </w:rPr>
        <w:t>Załącznik Nr 2 do SWZ – Projektowane postanowienia umowy</w:t>
      </w:r>
    </w:p>
    <w:p w14:paraId="28010A73" w14:textId="71196A97" w:rsidR="000B7681" w:rsidRPr="0087211B" w:rsidRDefault="000B7681" w:rsidP="00324047">
      <w:pPr>
        <w:spacing w:after="0" w:line="240" w:lineRule="auto"/>
        <w:jc w:val="both"/>
        <w:rPr>
          <w:color w:val="000000" w:themeColor="text1"/>
        </w:rPr>
      </w:pPr>
      <w:r w:rsidRPr="0087211B">
        <w:rPr>
          <w:color w:val="000000" w:themeColor="text1"/>
        </w:rPr>
        <w:t>Załącznik Nr 2.</w:t>
      </w:r>
      <w:r w:rsidR="000B47ED">
        <w:rPr>
          <w:color w:val="000000" w:themeColor="text1"/>
        </w:rPr>
        <w:t>1</w:t>
      </w:r>
      <w:r w:rsidRPr="0087211B">
        <w:rPr>
          <w:color w:val="000000" w:themeColor="text1"/>
        </w:rPr>
        <w:t xml:space="preserve"> do SWZ – Protokół odbior</w:t>
      </w:r>
      <w:r w:rsidR="00C11CD9">
        <w:rPr>
          <w:color w:val="000000" w:themeColor="text1"/>
        </w:rPr>
        <w:t>u</w:t>
      </w:r>
    </w:p>
    <w:p w14:paraId="4AFA9B71" w14:textId="77777777" w:rsidR="000B7681" w:rsidRPr="0087211B" w:rsidRDefault="000B7681" w:rsidP="00324047">
      <w:pPr>
        <w:spacing w:after="0" w:line="240" w:lineRule="auto"/>
        <w:jc w:val="both"/>
        <w:rPr>
          <w:color w:val="000000" w:themeColor="text1"/>
        </w:rPr>
      </w:pPr>
      <w:r w:rsidRPr="0087211B">
        <w:rPr>
          <w:color w:val="000000" w:themeColor="text1"/>
        </w:rPr>
        <w:t>Załącznik Nr 3 do SWZ – Jednolity Europejski Dokument Zamówienia</w:t>
      </w:r>
    </w:p>
    <w:p w14:paraId="6BB4D709" w14:textId="70C0161B" w:rsidR="000B7681" w:rsidRPr="0087211B" w:rsidRDefault="000B7681" w:rsidP="00324047">
      <w:pPr>
        <w:spacing w:after="0" w:line="240" w:lineRule="auto"/>
        <w:jc w:val="both"/>
        <w:rPr>
          <w:color w:val="000000" w:themeColor="text1"/>
        </w:rPr>
      </w:pPr>
      <w:r w:rsidRPr="0087211B">
        <w:rPr>
          <w:color w:val="000000" w:themeColor="text1"/>
        </w:rPr>
        <w:t>Załącznik Nr 4 do SWZ – Oświadczenie Wykonawcy</w:t>
      </w:r>
    </w:p>
    <w:p w14:paraId="13AA7573" w14:textId="77777777" w:rsidR="000B7681" w:rsidRPr="0087211B" w:rsidRDefault="000B7681" w:rsidP="00324047">
      <w:pPr>
        <w:spacing w:after="0" w:line="240" w:lineRule="auto"/>
        <w:jc w:val="both"/>
        <w:rPr>
          <w:color w:val="000000" w:themeColor="text1"/>
        </w:rPr>
      </w:pPr>
      <w:r w:rsidRPr="0087211B">
        <w:rPr>
          <w:color w:val="000000" w:themeColor="text1"/>
        </w:rPr>
        <w:t>Załącznik Nr 5 do SWZ – Oświadczenie o braku przynależności/przynależności do grupy kapitałowej</w:t>
      </w:r>
    </w:p>
    <w:p w14:paraId="0D6875F3" w14:textId="450BB46D" w:rsidR="000B7681" w:rsidRPr="0087211B" w:rsidRDefault="000B7681" w:rsidP="00324047">
      <w:pPr>
        <w:spacing w:after="0" w:line="240" w:lineRule="auto"/>
        <w:jc w:val="both"/>
        <w:rPr>
          <w:color w:val="000000" w:themeColor="text1"/>
        </w:rPr>
      </w:pPr>
      <w:r w:rsidRPr="0087211B">
        <w:rPr>
          <w:color w:val="000000" w:themeColor="text1"/>
        </w:rPr>
        <w:t xml:space="preserve">Załącznik Nr 6 do SWZ – </w:t>
      </w:r>
      <w:r w:rsidR="007E4E55">
        <w:rPr>
          <w:color w:val="000000" w:themeColor="text1"/>
        </w:rPr>
        <w:t>Z</w:t>
      </w:r>
      <w:r w:rsidRPr="0087211B">
        <w:rPr>
          <w:color w:val="000000" w:themeColor="text1"/>
        </w:rPr>
        <w:t>obowiązani</w:t>
      </w:r>
      <w:r w:rsidR="007E4E55">
        <w:rPr>
          <w:color w:val="000000" w:themeColor="text1"/>
        </w:rPr>
        <w:t xml:space="preserve">e innego podmiotu </w:t>
      </w:r>
      <w:r w:rsidRPr="0087211B">
        <w:rPr>
          <w:color w:val="000000" w:themeColor="text1"/>
        </w:rPr>
        <w:t>do</w:t>
      </w:r>
      <w:r w:rsidR="007E4E55">
        <w:rPr>
          <w:color w:val="000000" w:themeColor="text1"/>
        </w:rPr>
        <w:t xml:space="preserve"> udostępnienia zasobów</w:t>
      </w:r>
    </w:p>
    <w:p w14:paraId="7B81B574" w14:textId="77777777" w:rsidR="000B7681" w:rsidRPr="0087211B" w:rsidRDefault="000B7681" w:rsidP="00324047">
      <w:pPr>
        <w:spacing w:after="0" w:line="240" w:lineRule="auto"/>
        <w:jc w:val="both"/>
        <w:rPr>
          <w:color w:val="000000" w:themeColor="text1"/>
        </w:rPr>
      </w:pPr>
      <w:r w:rsidRPr="0087211B">
        <w:rPr>
          <w:color w:val="000000" w:themeColor="text1"/>
        </w:rPr>
        <w:t>Załącznik Nr 7 do SWZ – Formularz asortymentowo-cenowy</w:t>
      </w:r>
    </w:p>
    <w:p w14:paraId="00E320B4" w14:textId="682AFFF9" w:rsidR="005F37C3" w:rsidRDefault="000B7681" w:rsidP="00324047">
      <w:pPr>
        <w:spacing w:after="0" w:line="240" w:lineRule="auto"/>
        <w:jc w:val="both"/>
        <w:rPr>
          <w:color w:val="000000" w:themeColor="text1"/>
        </w:rPr>
      </w:pPr>
      <w:r w:rsidRPr="0087211B">
        <w:rPr>
          <w:color w:val="000000" w:themeColor="text1"/>
        </w:rPr>
        <w:t>Załącznik Nr 8 do SWZ – Opis Przedmiotu Zamówienia</w:t>
      </w:r>
    </w:p>
    <w:p w14:paraId="71740A29" w14:textId="63E62225" w:rsidR="006D69BB" w:rsidRDefault="00B51AF7" w:rsidP="006B069D">
      <w:pPr>
        <w:spacing w:after="0" w:line="240" w:lineRule="auto"/>
        <w:jc w:val="both"/>
        <w:rPr>
          <w:color w:val="000000" w:themeColor="text1"/>
        </w:rPr>
      </w:pPr>
      <w:r w:rsidRPr="00B51AF7">
        <w:rPr>
          <w:color w:val="000000" w:themeColor="text1"/>
        </w:rPr>
        <w:t xml:space="preserve">Załącznik Nr </w:t>
      </w:r>
      <w:r>
        <w:rPr>
          <w:color w:val="000000" w:themeColor="text1"/>
        </w:rPr>
        <w:t>9</w:t>
      </w:r>
      <w:r w:rsidRPr="00B51AF7">
        <w:rPr>
          <w:color w:val="000000" w:themeColor="text1"/>
        </w:rPr>
        <w:t xml:space="preserve"> do SWZ – </w:t>
      </w:r>
      <w:r>
        <w:rPr>
          <w:color w:val="000000" w:themeColor="text1"/>
        </w:rPr>
        <w:t>Oświadczenie Wykonawcy</w:t>
      </w:r>
      <w:r w:rsidR="007E4E55">
        <w:rPr>
          <w:color w:val="000000" w:themeColor="text1"/>
        </w:rPr>
        <w:t xml:space="preserve"> o niepodleganiu wykluczeniu</w:t>
      </w:r>
    </w:p>
    <w:sectPr w:rsidR="006D69BB" w:rsidSect="00547F1A">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B4B78" w14:textId="77777777" w:rsidR="00413936" w:rsidRDefault="00413936" w:rsidP="0064680F">
      <w:pPr>
        <w:spacing w:after="0" w:line="240" w:lineRule="auto"/>
      </w:pPr>
      <w:r>
        <w:separator/>
      </w:r>
    </w:p>
  </w:endnote>
  <w:endnote w:type="continuationSeparator" w:id="0">
    <w:p w14:paraId="7D9C8FB8" w14:textId="77777777" w:rsidR="00413936" w:rsidRDefault="00413936" w:rsidP="00646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tekst podstawowy">
    <w:altName w:val="Calibri"/>
    <w:panose1 w:val="00000000000000000000"/>
    <w:charset w:val="00"/>
    <w:family w:val="roman"/>
    <w:notTrueType/>
    <w:pitch w:val="default"/>
  </w:font>
  <w:font w:name="MyriadPro-Bold">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90FC6D" w14:textId="77777777" w:rsidR="00413936" w:rsidRDefault="00413936" w:rsidP="0064680F">
      <w:pPr>
        <w:spacing w:after="0" w:line="240" w:lineRule="auto"/>
      </w:pPr>
      <w:r>
        <w:separator/>
      </w:r>
    </w:p>
  </w:footnote>
  <w:footnote w:type="continuationSeparator" w:id="0">
    <w:p w14:paraId="4E2BB712" w14:textId="77777777" w:rsidR="00413936" w:rsidRDefault="00413936" w:rsidP="006468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CD9E1" w14:textId="232708A6" w:rsidR="00413936" w:rsidRDefault="000F5425" w:rsidP="00965882">
    <w:pPr>
      <w:pStyle w:val="Nagwek"/>
      <w:jc w:val="center"/>
    </w:pPr>
    <w:r>
      <w:rPr>
        <w:noProof/>
      </w:rPr>
      <w:drawing>
        <wp:inline distT="0" distB="0" distL="0" distR="0" wp14:anchorId="35D407D0" wp14:editId="0489524D">
          <wp:extent cx="5761355" cy="5727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inline>
      </w:drawing>
    </w:r>
    <w:r w:rsidR="00413936" w:rsidRPr="00B86105">
      <w:rPr>
        <w:noProof/>
      </w:rPr>
      <w:t xml:space="preserve"> </w:t>
    </w:r>
  </w:p>
  <w:p w14:paraId="500ACCAC" w14:textId="77777777" w:rsidR="00413936" w:rsidRDefault="00413936" w:rsidP="00965882">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5789D"/>
    <w:multiLevelType w:val="hybridMultilevel"/>
    <w:tmpl w:val="73BEB6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224A"/>
    <w:multiLevelType w:val="hybridMultilevel"/>
    <w:tmpl w:val="504A78B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22D28"/>
    <w:multiLevelType w:val="hybridMultilevel"/>
    <w:tmpl w:val="3B64B6EC"/>
    <w:lvl w:ilvl="0" w:tplc="D21040CA">
      <w:numFmt w:val="bullet"/>
      <w:lvlText w:val="•"/>
      <w:lvlJc w:val="left"/>
      <w:pPr>
        <w:ind w:left="1080" w:hanging="360"/>
      </w:pPr>
      <w:rPr>
        <w:rFonts w:ascii="Calibri" w:eastAsia="Times New Roman" w:hAnsi="Calibri" w:cs="Calibri"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 w15:restartNumberingAfterBreak="0">
    <w:nsid w:val="140547A2"/>
    <w:multiLevelType w:val="hybridMultilevel"/>
    <w:tmpl w:val="9D54203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400925"/>
    <w:multiLevelType w:val="hybridMultilevel"/>
    <w:tmpl w:val="E03CFA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2F093B1C"/>
    <w:multiLevelType w:val="hybridMultilevel"/>
    <w:tmpl w:val="D5EEA2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87A7134"/>
    <w:multiLevelType w:val="hybridMultilevel"/>
    <w:tmpl w:val="557E530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8D74871"/>
    <w:multiLevelType w:val="hybridMultilevel"/>
    <w:tmpl w:val="F40E55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A46B6B"/>
    <w:multiLevelType w:val="hybridMultilevel"/>
    <w:tmpl w:val="79A2CE6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605077"/>
    <w:multiLevelType w:val="hybridMultilevel"/>
    <w:tmpl w:val="50F8CD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373FE3"/>
    <w:multiLevelType w:val="hybridMultilevel"/>
    <w:tmpl w:val="50DA1784"/>
    <w:lvl w:ilvl="0" w:tplc="696E37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D92164"/>
    <w:multiLevelType w:val="hybridMultilevel"/>
    <w:tmpl w:val="744029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28A0CD9"/>
    <w:multiLevelType w:val="hybridMultilevel"/>
    <w:tmpl w:val="209202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32972BD"/>
    <w:multiLevelType w:val="hybridMultilevel"/>
    <w:tmpl w:val="C1603AD2"/>
    <w:lvl w:ilvl="0" w:tplc="1A84C45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6FDB0144"/>
    <w:multiLevelType w:val="hybridMultilevel"/>
    <w:tmpl w:val="688A11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0EA14E3"/>
    <w:multiLevelType w:val="hybridMultilevel"/>
    <w:tmpl w:val="0B005F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2"/>
  </w:num>
  <w:num w:numId="4">
    <w:abstractNumId w:val="11"/>
  </w:num>
  <w:num w:numId="5">
    <w:abstractNumId w:val="13"/>
  </w:num>
  <w:num w:numId="6">
    <w:abstractNumId w:val="1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5"/>
  </w:num>
  <w:num w:numId="12">
    <w:abstractNumId w:val="14"/>
  </w:num>
  <w:num w:numId="13">
    <w:abstractNumId w:val="16"/>
  </w:num>
  <w:num w:numId="14">
    <w:abstractNumId w:val="6"/>
  </w:num>
  <w:num w:numId="15">
    <w:abstractNumId w:val="9"/>
  </w:num>
  <w:num w:numId="16">
    <w:abstractNumId w:val="8"/>
  </w:num>
  <w:num w:numId="17">
    <w:abstractNumId w:val="1"/>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299"/>
    <w:rsid w:val="00000398"/>
    <w:rsid w:val="00001317"/>
    <w:rsid w:val="00001E04"/>
    <w:rsid w:val="000033CF"/>
    <w:rsid w:val="00004B78"/>
    <w:rsid w:val="000061B3"/>
    <w:rsid w:val="00010B1F"/>
    <w:rsid w:val="00010C19"/>
    <w:rsid w:val="00013B94"/>
    <w:rsid w:val="000254A5"/>
    <w:rsid w:val="000269F8"/>
    <w:rsid w:val="00030E34"/>
    <w:rsid w:val="00033FB7"/>
    <w:rsid w:val="0003516E"/>
    <w:rsid w:val="00037012"/>
    <w:rsid w:val="000403CC"/>
    <w:rsid w:val="00040CFF"/>
    <w:rsid w:val="0004471E"/>
    <w:rsid w:val="00053CBE"/>
    <w:rsid w:val="00061495"/>
    <w:rsid w:val="00065C2F"/>
    <w:rsid w:val="000733A7"/>
    <w:rsid w:val="00074A5F"/>
    <w:rsid w:val="000764A1"/>
    <w:rsid w:val="00083493"/>
    <w:rsid w:val="00083887"/>
    <w:rsid w:val="00084B88"/>
    <w:rsid w:val="00085393"/>
    <w:rsid w:val="00086550"/>
    <w:rsid w:val="00091631"/>
    <w:rsid w:val="0009268D"/>
    <w:rsid w:val="00094078"/>
    <w:rsid w:val="000A4504"/>
    <w:rsid w:val="000B2BBC"/>
    <w:rsid w:val="000B47ED"/>
    <w:rsid w:val="000B5656"/>
    <w:rsid w:val="000B7681"/>
    <w:rsid w:val="000C2A07"/>
    <w:rsid w:val="000C433D"/>
    <w:rsid w:val="000C665B"/>
    <w:rsid w:val="000D19DF"/>
    <w:rsid w:val="000D259C"/>
    <w:rsid w:val="000D284F"/>
    <w:rsid w:val="000D492A"/>
    <w:rsid w:val="000D5017"/>
    <w:rsid w:val="000D5F0A"/>
    <w:rsid w:val="000D6B35"/>
    <w:rsid w:val="000D76C8"/>
    <w:rsid w:val="000E0F6C"/>
    <w:rsid w:val="000E5956"/>
    <w:rsid w:val="000F0E2D"/>
    <w:rsid w:val="000F177D"/>
    <w:rsid w:val="000F1912"/>
    <w:rsid w:val="000F35B2"/>
    <w:rsid w:val="000F41F9"/>
    <w:rsid w:val="000F4DEE"/>
    <w:rsid w:val="000F5425"/>
    <w:rsid w:val="000F59A8"/>
    <w:rsid w:val="000F5E46"/>
    <w:rsid w:val="000F5FDC"/>
    <w:rsid w:val="000F6120"/>
    <w:rsid w:val="000F77BC"/>
    <w:rsid w:val="00102664"/>
    <w:rsid w:val="001051CA"/>
    <w:rsid w:val="00105752"/>
    <w:rsid w:val="00111185"/>
    <w:rsid w:val="0011258B"/>
    <w:rsid w:val="001137EE"/>
    <w:rsid w:val="00114403"/>
    <w:rsid w:val="0011609C"/>
    <w:rsid w:val="00116521"/>
    <w:rsid w:val="00116D19"/>
    <w:rsid w:val="001178DB"/>
    <w:rsid w:val="001201EF"/>
    <w:rsid w:val="00122350"/>
    <w:rsid w:val="00125409"/>
    <w:rsid w:val="0012594D"/>
    <w:rsid w:val="001327C4"/>
    <w:rsid w:val="00133552"/>
    <w:rsid w:val="00135339"/>
    <w:rsid w:val="00135438"/>
    <w:rsid w:val="00135D0C"/>
    <w:rsid w:val="001410EC"/>
    <w:rsid w:val="001532C3"/>
    <w:rsid w:val="001569EA"/>
    <w:rsid w:val="00157EFA"/>
    <w:rsid w:val="001677A3"/>
    <w:rsid w:val="0017158B"/>
    <w:rsid w:val="00172C01"/>
    <w:rsid w:val="00174568"/>
    <w:rsid w:val="0017550C"/>
    <w:rsid w:val="001779B3"/>
    <w:rsid w:val="00181CAE"/>
    <w:rsid w:val="00184164"/>
    <w:rsid w:val="00186024"/>
    <w:rsid w:val="00186A63"/>
    <w:rsid w:val="00186E47"/>
    <w:rsid w:val="0018720F"/>
    <w:rsid w:val="00187EB7"/>
    <w:rsid w:val="001A3408"/>
    <w:rsid w:val="001A48A5"/>
    <w:rsid w:val="001A4914"/>
    <w:rsid w:val="001A52B8"/>
    <w:rsid w:val="001A5B50"/>
    <w:rsid w:val="001B0325"/>
    <w:rsid w:val="001B175A"/>
    <w:rsid w:val="001C128A"/>
    <w:rsid w:val="001C402C"/>
    <w:rsid w:val="001C726A"/>
    <w:rsid w:val="001D344A"/>
    <w:rsid w:val="001D67CC"/>
    <w:rsid w:val="001E105A"/>
    <w:rsid w:val="001E196A"/>
    <w:rsid w:val="001E3578"/>
    <w:rsid w:val="001E4FD5"/>
    <w:rsid w:val="001E5500"/>
    <w:rsid w:val="001E6E39"/>
    <w:rsid w:val="001E766D"/>
    <w:rsid w:val="001F0D54"/>
    <w:rsid w:val="001F1A4B"/>
    <w:rsid w:val="001F46F8"/>
    <w:rsid w:val="001F473E"/>
    <w:rsid w:val="001F7B67"/>
    <w:rsid w:val="002008B3"/>
    <w:rsid w:val="00201A66"/>
    <w:rsid w:val="002040A2"/>
    <w:rsid w:val="0021236C"/>
    <w:rsid w:val="00214A37"/>
    <w:rsid w:val="0022263F"/>
    <w:rsid w:val="00224E29"/>
    <w:rsid w:val="00225385"/>
    <w:rsid w:val="0022666E"/>
    <w:rsid w:val="00227E44"/>
    <w:rsid w:val="00230450"/>
    <w:rsid w:val="00237EA5"/>
    <w:rsid w:val="002447B6"/>
    <w:rsid w:val="00245E68"/>
    <w:rsid w:val="0024624C"/>
    <w:rsid w:val="002462ED"/>
    <w:rsid w:val="00246ECF"/>
    <w:rsid w:val="002473B3"/>
    <w:rsid w:val="002513AA"/>
    <w:rsid w:val="00251C66"/>
    <w:rsid w:val="00253FDB"/>
    <w:rsid w:val="00254152"/>
    <w:rsid w:val="0025776C"/>
    <w:rsid w:val="00263A5B"/>
    <w:rsid w:val="00264E08"/>
    <w:rsid w:val="002666D0"/>
    <w:rsid w:val="002700F2"/>
    <w:rsid w:val="00270BCE"/>
    <w:rsid w:val="00275CBB"/>
    <w:rsid w:val="00277565"/>
    <w:rsid w:val="00281AB8"/>
    <w:rsid w:val="002858E2"/>
    <w:rsid w:val="0029120D"/>
    <w:rsid w:val="002958C6"/>
    <w:rsid w:val="00296DB3"/>
    <w:rsid w:val="002A3992"/>
    <w:rsid w:val="002A400B"/>
    <w:rsid w:val="002A4DF0"/>
    <w:rsid w:val="002A50B9"/>
    <w:rsid w:val="002B2094"/>
    <w:rsid w:val="002B38DF"/>
    <w:rsid w:val="002C2136"/>
    <w:rsid w:val="002C3197"/>
    <w:rsid w:val="002D01BB"/>
    <w:rsid w:val="002D1DE5"/>
    <w:rsid w:val="002D2500"/>
    <w:rsid w:val="002D3409"/>
    <w:rsid w:val="002D671E"/>
    <w:rsid w:val="002E0250"/>
    <w:rsid w:val="002E2D80"/>
    <w:rsid w:val="002E2D85"/>
    <w:rsid w:val="002E32CD"/>
    <w:rsid w:val="002E6038"/>
    <w:rsid w:val="002E661F"/>
    <w:rsid w:val="002F0235"/>
    <w:rsid w:val="002F2125"/>
    <w:rsid w:val="003002C1"/>
    <w:rsid w:val="00300B27"/>
    <w:rsid w:val="00302F64"/>
    <w:rsid w:val="00304914"/>
    <w:rsid w:val="00306DAB"/>
    <w:rsid w:val="0030775D"/>
    <w:rsid w:val="00311BF2"/>
    <w:rsid w:val="0031442B"/>
    <w:rsid w:val="00315B28"/>
    <w:rsid w:val="003168F2"/>
    <w:rsid w:val="0032235C"/>
    <w:rsid w:val="00324047"/>
    <w:rsid w:val="00327395"/>
    <w:rsid w:val="00327E22"/>
    <w:rsid w:val="00332935"/>
    <w:rsid w:val="00333B90"/>
    <w:rsid w:val="00334725"/>
    <w:rsid w:val="003351CF"/>
    <w:rsid w:val="0034351A"/>
    <w:rsid w:val="00343662"/>
    <w:rsid w:val="00346531"/>
    <w:rsid w:val="003469CA"/>
    <w:rsid w:val="00353827"/>
    <w:rsid w:val="00354143"/>
    <w:rsid w:val="00356382"/>
    <w:rsid w:val="0035650E"/>
    <w:rsid w:val="00357E60"/>
    <w:rsid w:val="00360B29"/>
    <w:rsid w:val="00360B4C"/>
    <w:rsid w:val="00366F9E"/>
    <w:rsid w:val="003708CB"/>
    <w:rsid w:val="00371663"/>
    <w:rsid w:val="003726DA"/>
    <w:rsid w:val="003727DB"/>
    <w:rsid w:val="00373F1F"/>
    <w:rsid w:val="003751C4"/>
    <w:rsid w:val="00375C81"/>
    <w:rsid w:val="003803DA"/>
    <w:rsid w:val="00382181"/>
    <w:rsid w:val="00382399"/>
    <w:rsid w:val="00391648"/>
    <w:rsid w:val="00391695"/>
    <w:rsid w:val="00392D3D"/>
    <w:rsid w:val="00393B50"/>
    <w:rsid w:val="00394DA6"/>
    <w:rsid w:val="003970FC"/>
    <w:rsid w:val="003A0F3E"/>
    <w:rsid w:val="003A1B40"/>
    <w:rsid w:val="003A1F8F"/>
    <w:rsid w:val="003A6714"/>
    <w:rsid w:val="003A6FFA"/>
    <w:rsid w:val="003B3F14"/>
    <w:rsid w:val="003B4402"/>
    <w:rsid w:val="003B4685"/>
    <w:rsid w:val="003C1B68"/>
    <w:rsid w:val="003C2D40"/>
    <w:rsid w:val="003C2FD1"/>
    <w:rsid w:val="003D297F"/>
    <w:rsid w:val="003D40E2"/>
    <w:rsid w:val="003D4E4F"/>
    <w:rsid w:val="003D61EC"/>
    <w:rsid w:val="003D7A07"/>
    <w:rsid w:val="003E1891"/>
    <w:rsid w:val="003E56C7"/>
    <w:rsid w:val="003E7264"/>
    <w:rsid w:val="003F1161"/>
    <w:rsid w:val="003F1B35"/>
    <w:rsid w:val="003F22F1"/>
    <w:rsid w:val="003F3129"/>
    <w:rsid w:val="003F7D16"/>
    <w:rsid w:val="004021B8"/>
    <w:rsid w:val="00403DCC"/>
    <w:rsid w:val="00405B3F"/>
    <w:rsid w:val="00405D50"/>
    <w:rsid w:val="00407A0D"/>
    <w:rsid w:val="00413936"/>
    <w:rsid w:val="0041471F"/>
    <w:rsid w:val="004158B7"/>
    <w:rsid w:val="004208F3"/>
    <w:rsid w:val="00420EA9"/>
    <w:rsid w:val="00423F53"/>
    <w:rsid w:val="00425455"/>
    <w:rsid w:val="00432196"/>
    <w:rsid w:val="00434475"/>
    <w:rsid w:val="00436875"/>
    <w:rsid w:val="00444E67"/>
    <w:rsid w:val="00445BD2"/>
    <w:rsid w:val="0044650A"/>
    <w:rsid w:val="00446F5B"/>
    <w:rsid w:val="004616DA"/>
    <w:rsid w:val="00462684"/>
    <w:rsid w:val="004658DE"/>
    <w:rsid w:val="00466A38"/>
    <w:rsid w:val="00467628"/>
    <w:rsid w:val="00467B7D"/>
    <w:rsid w:val="00470DA4"/>
    <w:rsid w:val="00473487"/>
    <w:rsid w:val="00473D06"/>
    <w:rsid w:val="00475B84"/>
    <w:rsid w:val="004801B0"/>
    <w:rsid w:val="0048160B"/>
    <w:rsid w:val="00482E60"/>
    <w:rsid w:val="0049215E"/>
    <w:rsid w:val="0049537B"/>
    <w:rsid w:val="0049576F"/>
    <w:rsid w:val="00495989"/>
    <w:rsid w:val="004976E3"/>
    <w:rsid w:val="004A191B"/>
    <w:rsid w:val="004A21A6"/>
    <w:rsid w:val="004A6420"/>
    <w:rsid w:val="004A743C"/>
    <w:rsid w:val="004A797C"/>
    <w:rsid w:val="004B0175"/>
    <w:rsid w:val="004B2ABE"/>
    <w:rsid w:val="004B354A"/>
    <w:rsid w:val="004C2C0A"/>
    <w:rsid w:val="004C3B7E"/>
    <w:rsid w:val="004C4E5D"/>
    <w:rsid w:val="004C5EBB"/>
    <w:rsid w:val="004D10FE"/>
    <w:rsid w:val="004D2FB4"/>
    <w:rsid w:val="004D3B89"/>
    <w:rsid w:val="004D5AFA"/>
    <w:rsid w:val="004D78A0"/>
    <w:rsid w:val="004E2522"/>
    <w:rsid w:val="004E5D29"/>
    <w:rsid w:val="004F656D"/>
    <w:rsid w:val="005001E2"/>
    <w:rsid w:val="00503963"/>
    <w:rsid w:val="00504E5F"/>
    <w:rsid w:val="005102F9"/>
    <w:rsid w:val="0051704D"/>
    <w:rsid w:val="00522586"/>
    <w:rsid w:val="005278CF"/>
    <w:rsid w:val="005317B4"/>
    <w:rsid w:val="00542F9B"/>
    <w:rsid w:val="005430E8"/>
    <w:rsid w:val="00543455"/>
    <w:rsid w:val="00544BAB"/>
    <w:rsid w:val="00547F1A"/>
    <w:rsid w:val="0055109E"/>
    <w:rsid w:val="00553B2B"/>
    <w:rsid w:val="00554F0B"/>
    <w:rsid w:val="0056344B"/>
    <w:rsid w:val="005671AC"/>
    <w:rsid w:val="00570EA6"/>
    <w:rsid w:val="00571680"/>
    <w:rsid w:val="00573C2F"/>
    <w:rsid w:val="005746D2"/>
    <w:rsid w:val="005802AE"/>
    <w:rsid w:val="00584BFC"/>
    <w:rsid w:val="0059439A"/>
    <w:rsid w:val="00594C27"/>
    <w:rsid w:val="0059531E"/>
    <w:rsid w:val="005A1D5E"/>
    <w:rsid w:val="005A2A18"/>
    <w:rsid w:val="005B129F"/>
    <w:rsid w:val="005B5AF2"/>
    <w:rsid w:val="005C153C"/>
    <w:rsid w:val="005C1B18"/>
    <w:rsid w:val="005C4A4A"/>
    <w:rsid w:val="005C5A98"/>
    <w:rsid w:val="005C5B6C"/>
    <w:rsid w:val="005C5D86"/>
    <w:rsid w:val="005C7F6A"/>
    <w:rsid w:val="005D0274"/>
    <w:rsid w:val="005D6578"/>
    <w:rsid w:val="005D70E4"/>
    <w:rsid w:val="005D716C"/>
    <w:rsid w:val="005E1DC1"/>
    <w:rsid w:val="005E3798"/>
    <w:rsid w:val="005E3C60"/>
    <w:rsid w:val="005E504C"/>
    <w:rsid w:val="005F1E16"/>
    <w:rsid w:val="005F254B"/>
    <w:rsid w:val="005F37C3"/>
    <w:rsid w:val="005F5133"/>
    <w:rsid w:val="005F5377"/>
    <w:rsid w:val="00606950"/>
    <w:rsid w:val="00613989"/>
    <w:rsid w:val="006177F7"/>
    <w:rsid w:val="00620706"/>
    <w:rsid w:val="00621AE8"/>
    <w:rsid w:val="0062613F"/>
    <w:rsid w:val="00626A8E"/>
    <w:rsid w:val="006323E7"/>
    <w:rsid w:val="00632A1C"/>
    <w:rsid w:val="0063391C"/>
    <w:rsid w:val="00636024"/>
    <w:rsid w:val="00637F4F"/>
    <w:rsid w:val="006401ED"/>
    <w:rsid w:val="006460F4"/>
    <w:rsid w:val="0064680F"/>
    <w:rsid w:val="00646F74"/>
    <w:rsid w:val="00656F49"/>
    <w:rsid w:val="00662764"/>
    <w:rsid w:val="00663D77"/>
    <w:rsid w:val="00666640"/>
    <w:rsid w:val="006678FF"/>
    <w:rsid w:val="00676354"/>
    <w:rsid w:val="00676B17"/>
    <w:rsid w:val="00677004"/>
    <w:rsid w:val="00681BA2"/>
    <w:rsid w:val="00683850"/>
    <w:rsid w:val="00683917"/>
    <w:rsid w:val="00684206"/>
    <w:rsid w:val="00686F25"/>
    <w:rsid w:val="00690F8F"/>
    <w:rsid w:val="00693921"/>
    <w:rsid w:val="00694DEB"/>
    <w:rsid w:val="006958B8"/>
    <w:rsid w:val="0069629D"/>
    <w:rsid w:val="006A3CFC"/>
    <w:rsid w:val="006A5E66"/>
    <w:rsid w:val="006A741B"/>
    <w:rsid w:val="006B069D"/>
    <w:rsid w:val="006B415E"/>
    <w:rsid w:val="006B5400"/>
    <w:rsid w:val="006C01A4"/>
    <w:rsid w:val="006C1510"/>
    <w:rsid w:val="006C225C"/>
    <w:rsid w:val="006C2976"/>
    <w:rsid w:val="006C2A89"/>
    <w:rsid w:val="006C435F"/>
    <w:rsid w:val="006C6F41"/>
    <w:rsid w:val="006D13C7"/>
    <w:rsid w:val="006D44FB"/>
    <w:rsid w:val="006D69BB"/>
    <w:rsid w:val="006E013C"/>
    <w:rsid w:val="006E1976"/>
    <w:rsid w:val="006E37CE"/>
    <w:rsid w:val="006E4003"/>
    <w:rsid w:val="006E4BC6"/>
    <w:rsid w:val="006E7280"/>
    <w:rsid w:val="006F029B"/>
    <w:rsid w:val="006F12EA"/>
    <w:rsid w:val="006F32BB"/>
    <w:rsid w:val="006F40B7"/>
    <w:rsid w:val="006F53D3"/>
    <w:rsid w:val="006F5EDA"/>
    <w:rsid w:val="006F6988"/>
    <w:rsid w:val="006F69D4"/>
    <w:rsid w:val="006F7F91"/>
    <w:rsid w:val="00700961"/>
    <w:rsid w:val="007031EF"/>
    <w:rsid w:val="007042A1"/>
    <w:rsid w:val="00704F1A"/>
    <w:rsid w:val="0071301B"/>
    <w:rsid w:val="0071378B"/>
    <w:rsid w:val="00713DB4"/>
    <w:rsid w:val="00714F6D"/>
    <w:rsid w:val="00715CF3"/>
    <w:rsid w:val="00716AB7"/>
    <w:rsid w:val="0071714D"/>
    <w:rsid w:val="0072156B"/>
    <w:rsid w:val="00723805"/>
    <w:rsid w:val="00725A23"/>
    <w:rsid w:val="00726E74"/>
    <w:rsid w:val="00727D71"/>
    <w:rsid w:val="00730EFF"/>
    <w:rsid w:val="00734175"/>
    <w:rsid w:val="007362D8"/>
    <w:rsid w:val="007404B1"/>
    <w:rsid w:val="00740562"/>
    <w:rsid w:val="00742BCF"/>
    <w:rsid w:val="007446AC"/>
    <w:rsid w:val="00745C2A"/>
    <w:rsid w:val="00750E7F"/>
    <w:rsid w:val="0075148F"/>
    <w:rsid w:val="00751FAE"/>
    <w:rsid w:val="00751FCB"/>
    <w:rsid w:val="007533D7"/>
    <w:rsid w:val="007552DC"/>
    <w:rsid w:val="00755B37"/>
    <w:rsid w:val="007609D1"/>
    <w:rsid w:val="007614CC"/>
    <w:rsid w:val="00761C72"/>
    <w:rsid w:val="00763930"/>
    <w:rsid w:val="00764DBD"/>
    <w:rsid w:val="00773DC2"/>
    <w:rsid w:val="007744AB"/>
    <w:rsid w:val="00781446"/>
    <w:rsid w:val="00782C2E"/>
    <w:rsid w:val="00782CF7"/>
    <w:rsid w:val="00786D0B"/>
    <w:rsid w:val="0079189E"/>
    <w:rsid w:val="00791F65"/>
    <w:rsid w:val="0079214A"/>
    <w:rsid w:val="00793731"/>
    <w:rsid w:val="00794A36"/>
    <w:rsid w:val="007956CC"/>
    <w:rsid w:val="00795CBE"/>
    <w:rsid w:val="007A338B"/>
    <w:rsid w:val="007A6D7E"/>
    <w:rsid w:val="007A7404"/>
    <w:rsid w:val="007A77E8"/>
    <w:rsid w:val="007B0F4E"/>
    <w:rsid w:val="007B1B50"/>
    <w:rsid w:val="007B3E7E"/>
    <w:rsid w:val="007B3FDF"/>
    <w:rsid w:val="007B55FF"/>
    <w:rsid w:val="007B5DFD"/>
    <w:rsid w:val="007C2537"/>
    <w:rsid w:val="007C2C9A"/>
    <w:rsid w:val="007D369A"/>
    <w:rsid w:val="007D4ABC"/>
    <w:rsid w:val="007D534F"/>
    <w:rsid w:val="007E0137"/>
    <w:rsid w:val="007E053D"/>
    <w:rsid w:val="007E0849"/>
    <w:rsid w:val="007E3F4C"/>
    <w:rsid w:val="007E4E55"/>
    <w:rsid w:val="007E6444"/>
    <w:rsid w:val="007F1B13"/>
    <w:rsid w:val="007F1C2F"/>
    <w:rsid w:val="007F29CB"/>
    <w:rsid w:val="007F31FA"/>
    <w:rsid w:val="007F4F56"/>
    <w:rsid w:val="00801DB0"/>
    <w:rsid w:val="00804334"/>
    <w:rsid w:val="00805154"/>
    <w:rsid w:val="008064B5"/>
    <w:rsid w:val="0080658E"/>
    <w:rsid w:val="0081141F"/>
    <w:rsid w:val="00813BD8"/>
    <w:rsid w:val="008145C9"/>
    <w:rsid w:val="00815B49"/>
    <w:rsid w:val="008177F7"/>
    <w:rsid w:val="008244A9"/>
    <w:rsid w:val="00824DFA"/>
    <w:rsid w:val="00825FB7"/>
    <w:rsid w:val="008278E4"/>
    <w:rsid w:val="00827D8D"/>
    <w:rsid w:val="0083188D"/>
    <w:rsid w:val="00831F74"/>
    <w:rsid w:val="00834AE6"/>
    <w:rsid w:val="008360CA"/>
    <w:rsid w:val="008417FA"/>
    <w:rsid w:val="008440FE"/>
    <w:rsid w:val="00847F1B"/>
    <w:rsid w:val="00851579"/>
    <w:rsid w:val="00852549"/>
    <w:rsid w:val="00854F12"/>
    <w:rsid w:val="00855508"/>
    <w:rsid w:val="0085568A"/>
    <w:rsid w:val="00856CB0"/>
    <w:rsid w:val="008606FC"/>
    <w:rsid w:val="00861B80"/>
    <w:rsid w:val="008626F3"/>
    <w:rsid w:val="00862F79"/>
    <w:rsid w:val="008655A4"/>
    <w:rsid w:val="00866441"/>
    <w:rsid w:val="00871B9A"/>
    <w:rsid w:val="0087211B"/>
    <w:rsid w:val="0087312D"/>
    <w:rsid w:val="00873399"/>
    <w:rsid w:val="00874BCE"/>
    <w:rsid w:val="00876627"/>
    <w:rsid w:val="00882100"/>
    <w:rsid w:val="00885FE9"/>
    <w:rsid w:val="00896239"/>
    <w:rsid w:val="00897BFB"/>
    <w:rsid w:val="00897E01"/>
    <w:rsid w:val="008A1222"/>
    <w:rsid w:val="008A2434"/>
    <w:rsid w:val="008A7EFE"/>
    <w:rsid w:val="008B181A"/>
    <w:rsid w:val="008B3E41"/>
    <w:rsid w:val="008B4D0B"/>
    <w:rsid w:val="008B51B4"/>
    <w:rsid w:val="008B79A7"/>
    <w:rsid w:val="008C1611"/>
    <w:rsid w:val="008C42C9"/>
    <w:rsid w:val="008C6445"/>
    <w:rsid w:val="008C64CA"/>
    <w:rsid w:val="008C7342"/>
    <w:rsid w:val="008D1677"/>
    <w:rsid w:val="008E1EAD"/>
    <w:rsid w:val="008E2426"/>
    <w:rsid w:val="008E2F20"/>
    <w:rsid w:val="008E4E1C"/>
    <w:rsid w:val="008E71E4"/>
    <w:rsid w:val="008E7A4C"/>
    <w:rsid w:val="008F182E"/>
    <w:rsid w:val="008F21C3"/>
    <w:rsid w:val="008F78F0"/>
    <w:rsid w:val="00902D16"/>
    <w:rsid w:val="00907AD2"/>
    <w:rsid w:val="0091256C"/>
    <w:rsid w:val="00914B53"/>
    <w:rsid w:val="009161F6"/>
    <w:rsid w:val="00917C70"/>
    <w:rsid w:val="009323F9"/>
    <w:rsid w:val="009336BF"/>
    <w:rsid w:val="00934C7A"/>
    <w:rsid w:val="009355B8"/>
    <w:rsid w:val="00936E64"/>
    <w:rsid w:val="0094051C"/>
    <w:rsid w:val="00942B5D"/>
    <w:rsid w:val="009463E1"/>
    <w:rsid w:val="00946503"/>
    <w:rsid w:val="00946A57"/>
    <w:rsid w:val="00946F89"/>
    <w:rsid w:val="0094787E"/>
    <w:rsid w:val="009524B1"/>
    <w:rsid w:val="009534F2"/>
    <w:rsid w:val="00954CF2"/>
    <w:rsid w:val="00956053"/>
    <w:rsid w:val="00963A83"/>
    <w:rsid w:val="0096551C"/>
    <w:rsid w:val="00965882"/>
    <w:rsid w:val="00965D78"/>
    <w:rsid w:val="00970E43"/>
    <w:rsid w:val="009715EA"/>
    <w:rsid w:val="009734EA"/>
    <w:rsid w:val="00973DB4"/>
    <w:rsid w:val="00974821"/>
    <w:rsid w:val="00975D83"/>
    <w:rsid w:val="00976263"/>
    <w:rsid w:val="009768FE"/>
    <w:rsid w:val="00976D6B"/>
    <w:rsid w:val="009773B3"/>
    <w:rsid w:val="009848CB"/>
    <w:rsid w:val="00985B09"/>
    <w:rsid w:val="0099362C"/>
    <w:rsid w:val="00994AB7"/>
    <w:rsid w:val="00994C51"/>
    <w:rsid w:val="00997777"/>
    <w:rsid w:val="009A1141"/>
    <w:rsid w:val="009A14BD"/>
    <w:rsid w:val="009A2386"/>
    <w:rsid w:val="009A269F"/>
    <w:rsid w:val="009B389D"/>
    <w:rsid w:val="009B3C70"/>
    <w:rsid w:val="009B5530"/>
    <w:rsid w:val="009B6B6F"/>
    <w:rsid w:val="009C225A"/>
    <w:rsid w:val="009C2833"/>
    <w:rsid w:val="009C365F"/>
    <w:rsid w:val="009C5E21"/>
    <w:rsid w:val="009C6C2D"/>
    <w:rsid w:val="009C7B46"/>
    <w:rsid w:val="009D0BA2"/>
    <w:rsid w:val="009D3FED"/>
    <w:rsid w:val="009D6B1D"/>
    <w:rsid w:val="009E5F87"/>
    <w:rsid w:val="009E6E5E"/>
    <w:rsid w:val="009F022F"/>
    <w:rsid w:val="009F2021"/>
    <w:rsid w:val="009F28BD"/>
    <w:rsid w:val="009F3F5C"/>
    <w:rsid w:val="009F7BED"/>
    <w:rsid w:val="009F7F80"/>
    <w:rsid w:val="00A04F0C"/>
    <w:rsid w:val="00A07B66"/>
    <w:rsid w:val="00A114DE"/>
    <w:rsid w:val="00A12B78"/>
    <w:rsid w:val="00A20353"/>
    <w:rsid w:val="00A22BF4"/>
    <w:rsid w:val="00A22E2E"/>
    <w:rsid w:val="00A23325"/>
    <w:rsid w:val="00A23694"/>
    <w:rsid w:val="00A24D39"/>
    <w:rsid w:val="00A3169A"/>
    <w:rsid w:val="00A3326F"/>
    <w:rsid w:val="00A33BCB"/>
    <w:rsid w:val="00A33C84"/>
    <w:rsid w:val="00A34468"/>
    <w:rsid w:val="00A3532F"/>
    <w:rsid w:val="00A367A1"/>
    <w:rsid w:val="00A43BB1"/>
    <w:rsid w:val="00A43CA9"/>
    <w:rsid w:val="00A44754"/>
    <w:rsid w:val="00A47556"/>
    <w:rsid w:val="00A47F6D"/>
    <w:rsid w:val="00A51A2E"/>
    <w:rsid w:val="00A51CD6"/>
    <w:rsid w:val="00A536D3"/>
    <w:rsid w:val="00A564F8"/>
    <w:rsid w:val="00A5798E"/>
    <w:rsid w:val="00A62117"/>
    <w:rsid w:val="00A63201"/>
    <w:rsid w:val="00A63841"/>
    <w:rsid w:val="00A76664"/>
    <w:rsid w:val="00A80C6D"/>
    <w:rsid w:val="00A80D42"/>
    <w:rsid w:val="00A80EB7"/>
    <w:rsid w:val="00A81383"/>
    <w:rsid w:val="00A8211A"/>
    <w:rsid w:val="00A93E81"/>
    <w:rsid w:val="00AA1F52"/>
    <w:rsid w:val="00AA21B6"/>
    <w:rsid w:val="00AA3B6D"/>
    <w:rsid w:val="00AA4D0E"/>
    <w:rsid w:val="00AA555E"/>
    <w:rsid w:val="00AB027B"/>
    <w:rsid w:val="00AB0F62"/>
    <w:rsid w:val="00AB3DBE"/>
    <w:rsid w:val="00AB70A0"/>
    <w:rsid w:val="00AC04D6"/>
    <w:rsid w:val="00AC0729"/>
    <w:rsid w:val="00AC1100"/>
    <w:rsid w:val="00AC332A"/>
    <w:rsid w:val="00AC64F8"/>
    <w:rsid w:val="00AC7A8F"/>
    <w:rsid w:val="00AD011D"/>
    <w:rsid w:val="00AD2F21"/>
    <w:rsid w:val="00AD7A07"/>
    <w:rsid w:val="00AE5401"/>
    <w:rsid w:val="00AE6D0F"/>
    <w:rsid w:val="00AE7A2F"/>
    <w:rsid w:val="00AF3CA2"/>
    <w:rsid w:val="00AF6650"/>
    <w:rsid w:val="00B0021A"/>
    <w:rsid w:val="00B02C6A"/>
    <w:rsid w:val="00B040CA"/>
    <w:rsid w:val="00B06B45"/>
    <w:rsid w:val="00B1211A"/>
    <w:rsid w:val="00B12BF2"/>
    <w:rsid w:val="00B1332F"/>
    <w:rsid w:val="00B15884"/>
    <w:rsid w:val="00B15901"/>
    <w:rsid w:val="00B15CB4"/>
    <w:rsid w:val="00B16DB4"/>
    <w:rsid w:val="00B229A1"/>
    <w:rsid w:val="00B23130"/>
    <w:rsid w:val="00B27294"/>
    <w:rsid w:val="00B2733B"/>
    <w:rsid w:val="00B27AD9"/>
    <w:rsid w:val="00B34B17"/>
    <w:rsid w:val="00B36CE7"/>
    <w:rsid w:val="00B379EE"/>
    <w:rsid w:val="00B4011C"/>
    <w:rsid w:val="00B43F4C"/>
    <w:rsid w:val="00B4641C"/>
    <w:rsid w:val="00B50718"/>
    <w:rsid w:val="00B51AF7"/>
    <w:rsid w:val="00B5480C"/>
    <w:rsid w:val="00B55B89"/>
    <w:rsid w:val="00B60485"/>
    <w:rsid w:val="00B74289"/>
    <w:rsid w:val="00B75054"/>
    <w:rsid w:val="00B8012D"/>
    <w:rsid w:val="00B86105"/>
    <w:rsid w:val="00B86308"/>
    <w:rsid w:val="00B864B4"/>
    <w:rsid w:val="00B91CA1"/>
    <w:rsid w:val="00B9312B"/>
    <w:rsid w:val="00B97F26"/>
    <w:rsid w:val="00BA036D"/>
    <w:rsid w:val="00BA16EB"/>
    <w:rsid w:val="00BA209B"/>
    <w:rsid w:val="00BA47ED"/>
    <w:rsid w:val="00BA5F53"/>
    <w:rsid w:val="00BA7E48"/>
    <w:rsid w:val="00BB1BFA"/>
    <w:rsid w:val="00BB2B1E"/>
    <w:rsid w:val="00BB3BEC"/>
    <w:rsid w:val="00BB44BF"/>
    <w:rsid w:val="00BB4F9B"/>
    <w:rsid w:val="00BC35AE"/>
    <w:rsid w:val="00BD7675"/>
    <w:rsid w:val="00BE168E"/>
    <w:rsid w:val="00BE5C53"/>
    <w:rsid w:val="00BF038B"/>
    <w:rsid w:val="00BF157B"/>
    <w:rsid w:val="00BF316B"/>
    <w:rsid w:val="00BF7D68"/>
    <w:rsid w:val="00C0002C"/>
    <w:rsid w:val="00C0012C"/>
    <w:rsid w:val="00C003B5"/>
    <w:rsid w:val="00C05989"/>
    <w:rsid w:val="00C06538"/>
    <w:rsid w:val="00C06554"/>
    <w:rsid w:val="00C06679"/>
    <w:rsid w:val="00C1033D"/>
    <w:rsid w:val="00C11A9E"/>
    <w:rsid w:val="00C11CD9"/>
    <w:rsid w:val="00C12B18"/>
    <w:rsid w:val="00C14EA6"/>
    <w:rsid w:val="00C17E9A"/>
    <w:rsid w:val="00C252DE"/>
    <w:rsid w:val="00C26203"/>
    <w:rsid w:val="00C26E3F"/>
    <w:rsid w:val="00C30D77"/>
    <w:rsid w:val="00C31D36"/>
    <w:rsid w:val="00C35781"/>
    <w:rsid w:val="00C401AF"/>
    <w:rsid w:val="00C4270D"/>
    <w:rsid w:val="00C43EE0"/>
    <w:rsid w:val="00C454E3"/>
    <w:rsid w:val="00C455A7"/>
    <w:rsid w:val="00C50770"/>
    <w:rsid w:val="00C509E4"/>
    <w:rsid w:val="00C56568"/>
    <w:rsid w:val="00C5752D"/>
    <w:rsid w:val="00C5771A"/>
    <w:rsid w:val="00C656B2"/>
    <w:rsid w:val="00C65B38"/>
    <w:rsid w:val="00C66946"/>
    <w:rsid w:val="00C66B94"/>
    <w:rsid w:val="00C6701A"/>
    <w:rsid w:val="00C7222F"/>
    <w:rsid w:val="00C73B5E"/>
    <w:rsid w:val="00C7488D"/>
    <w:rsid w:val="00C77DD6"/>
    <w:rsid w:val="00C82128"/>
    <w:rsid w:val="00C82EB8"/>
    <w:rsid w:val="00C8543B"/>
    <w:rsid w:val="00C903DC"/>
    <w:rsid w:val="00C91FF1"/>
    <w:rsid w:val="00C925BF"/>
    <w:rsid w:val="00C9337A"/>
    <w:rsid w:val="00C93B2A"/>
    <w:rsid w:val="00C96261"/>
    <w:rsid w:val="00CA248A"/>
    <w:rsid w:val="00CA3586"/>
    <w:rsid w:val="00CA53BE"/>
    <w:rsid w:val="00CA5BBD"/>
    <w:rsid w:val="00CB0EFF"/>
    <w:rsid w:val="00CB482C"/>
    <w:rsid w:val="00CB6EEA"/>
    <w:rsid w:val="00CC1BC4"/>
    <w:rsid w:val="00CC2D10"/>
    <w:rsid w:val="00CC5404"/>
    <w:rsid w:val="00CD0CD4"/>
    <w:rsid w:val="00CD188D"/>
    <w:rsid w:val="00CD200E"/>
    <w:rsid w:val="00CD33FA"/>
    <w:rsid w:val="00CD5029"/>
    <w:rsid w:val="00CD6E83"/>
    <w:rsid w:val="00CE1844"/>
    <w:rsid w:val="00CE1FD4"/>
    <w:rsid w:val="00CE2F1E"/>
    <w:rsid w:val="00CE413F"/>
    <w:rsid w:val="00CE55E4"/>
    <w:rsid w:val="00CE6D7E"/>
    <w:rsid w:val="00CF17F0"/>
    <w:rsid w:val="00CF3CE3"/>
    <w:rsid w:val="00D00FB9"/>
    <w:rsid w:val="00D033AA"/>
    <w:rsid w:val="00D05248"/>
    <w:rsid w:val="00D05F8B"/>
    <w:rsid w:val="00D06C57"/>
    <w:rsid w:val="00D07115"/>
    <w:rsid w:val="00D12E7F"/>
    <w:rsid w:val="00D13749"/>
    <w:rsid w:val="00D13A92"/>
    <w:rsid w:val="00D16AAA"/>
    <w:rsid w:val="00D202B9"/>
    <w:rsid w:val="00D238A6"/>
    <w:rsid w:val="00D276CF"/>
    <w:rsid w:val="00D32655"/>
    <w:rsid w:val="00D33F54"/>
    <w:rsid w:val="00D3424F"/>
    <w:rsid w:val="00D34680"/>
    <w:rsid w:val="00D34BAA"/>
    <w:rsid w:val="00D36CC7"/>
    <w:rsid w:val="00D41B71"/>
    <w:rsid w:val="00D46D6E"/>
    <w:rsid w:val="00D475EE"/>
    <w:rsid w:val="00D53079"/>
    <w:rsid w:val="00D5400D"/>
    <w:rsid w:val="00D541EF"/>
    <w:rsid w:val="00D544F2"/>
    <w:rsid w:val="00D56E80"/>
    <w:rsid w:val="00D600F0"/>
    <w:rsid w:val="00D607D4"/>
    <w:rsid w:val="00D65A39"/>
    <w:rsid w:val="00D661E0"/>
    <w:rsid w:val="00D667C2"/>
    <w:rsid w:val="00D673A5"/>
    <w:rsid w:val="00D67A79"/>
    <w:rsid w:val="00D70973"/>
    <w:rsid w:val="00D744B8"/>
    <w:rsid w:val="00D7475F"/>
    <w:rsid w:val="00D774D5"/>
    <w:rsid w:val="00D82B89"/>
    <w:rsid w:val="00D83438"/>
    <w:rsid w:val="00D83E91"/>
    <w:rsid w:val="00D853B3"/>
    <w:rsid w:val="00D863E1"/>
    <w:rsid w:val="00D86DBB"/>
    <w:rsid w:val="00D90D90"/>
    <w:rsid w:val="00D974A1"/>
    <w:rsid w:val="00DA0C50"/>
    <w:rsid w:val="00DA0F1F"/>
    <w:rsid w:val="00DA1239"/>
    <w:rsid w:val="00DA18A0"/>
    <w:rsid w:val="00DA32FA"/>
    <w:rsid w:val="00DB1B7D"/>
    <w:rsid w:val="00DB23AD"/>
    <w:rsid w:val="00DB647E"/>
    <w:rsid w:val="00DC0BF5"/>
    <w:rsid w:val="00DC161F"/>
    <w:rsid w:val="00DD1726"/>
    <w:rsid w:val="00DD19C3"/>
    <w:rsid w:val="00DD229B"/>
    <w:rsid w:val="00DD294E"/>
    <w:rsid w:val="00DD55DE"/>
    <w:rsid w:val="00DD5779"/>
    <w:rsid w:val="00DD6944"/>
    <w:rsid w:val="00DE04F7"/>
    <w:rsid w:val="00DE1F3E"/>
    <w:rsid w:val="00DE2D20"/>
    <w:rsid w:val="00DE33BE"/>
    <w:rsid w:val="00DE54F8"/>
    <w:rsid w:val="00DE6B19"/>
    <w:rsid w:val="00DF002B"/>
    <w:rsid w:val="00DF4FDF"/>
    <w:rsid w:val="00DF58A9"/>
    <w:rsid w:val="00E03DDF"/>
    <w:rsid w:val="00E03F55"/>
    <w:rsid w:val="00E10D6F"/>
    <w:rsid w:val="00E14154"/>
    <w:rsid w:val="00E201F1"/>
    <w:rsid w:val="00E20BB4"/>
    <w:rsid w:val="00E21143"/>
    <w:rsid w:val="00E2225B"/>
    <w:rsid w:val="00E2474C"/>
    <w:rsid w:val="00E24E79"/>
    <w:rsid w:val="00E2770A"/>
    <w:rsid w:val="00E30299"/>
    <w:rsid w:val="00E30A39"/>
    <w:rsid w:val="00E31DEA"/>
    <w:rsid w:val="00E32667"/>
    <w:rsid w:val="00E32FE4"/>
    <w:rsid w:val="00E3633F"/>
    <w:rsid w:val="00E40C95"/>
    <w:rsid w:val="00E4375D"/>
    <w:rsid w:val="00E44731"/>
    <w:rsid w:val="00E44D7C"/>
    <w:rsid w:val="00E458EE"/>
    <w:rsid w:val="00E473C7"/>
    <w:rsid w:val="00E50437"/>
    <w:rsid w:val="00E50D84"/>
    <w:rsid w:val="00E5209C"/>
    <w:rsid w:val="00E52FAB"/>
    <w:rsid w:val="00E5326F"/>
    <w:rsid w:val="00E5540E"/>
    <w:rsid w:val="00E55418"/>
    <w:rsid w:val="00E56F33"/>
    <w:rsid w:val="00E61930"/>
    <w:rsid w:val="00E63282"/>
    <w:rsid w:val="00E64715"/>
    <w:rsid w:val="00E66825"/>
    <w:rsid w:val="00E73DD1"/>
    <w:rsid w:val="00E75F9B"/>
    <w:rsid w:val="00E80BD5"/>
    <w:rsid w:val="00E812F1"/>
    <w:rsid w:val="00E81D2C"/>
    <w:rsid w:val="00E82281"/>
    <w:rsid w:val="00E82A53"/>
    <w:rsid w:val="00E839F5"/>
    <w:rsid w:val="00E846A3"/>
    <w:rsid w:val="00E860C8"/>
    <w:rsid w:val="00E86409"/>
    <w:rsid w:val="00E87B6D"/>
    <w:rsid w:val="00E9269B"/>
    <w:rsid w:val="00E93159"/>
    <w:rsid w:val="00E9476D"/>
    <w:rsid w:val="00EA0046"/>
    <w:rsid w:val="00EB043E"/>
    <w:rsid w:val="00EB1E41"/>
    <w:rsid w:val="00EB2B80"/>
    <w:rsid w:val="00EB2C62"/>
    <w:rsid w:val="00EB5F5E"/>
    <w:rsid w:val="00EB7D89"/>
    <w:rsid w:val="00EC5B8B"/>
    <w:rsid w:val="00ED102C"/>
    <w:rsid w:val="00ED6BA2"/>
    <w:rsid w:val="00ED73AB"/>
    <w:rsid w:val="00ED75F5"/>
    <w:rsid w:val="00EE3D7F"/>
    <w:rsid w:val="00EE4469"/>
    <w:rsid w:val="00EE7DC7"/>
    <w:rsid w:val="00EF021E"/>
    <w:rsid w:val="00EF3706"/>
    <w:rsid w:val="00EF6233"/>
    <w:rsid w:val="00F013D4"/>
    <w:rsid w:val="00F022CE"/>
    <w:rsid w:val="00F02926"/>
    <w:rsid w:val="00F02DEC"/>
    <w:rsid w:val="00F06A1B"/>
    <w:rsid w:val="00F07041"/>
    <w:rsid w:val="00F16753"/>
    <w:rsid w:val="00F17020"/>
    <w:rsid w:val="00F20E73"/>
    <w:rsid w:val="00F22185"/>
    <w:rsid w:val="00F25F17"/>
    <w:rsid w:val="00F27026"/>
    <w:rsid w:val="00F27547"/>
    <w:rsid w:val="00F32ABE"/>
    <w:rsid w:val="00F33EC0"/>
    <w:rsid w:val="00F33F4C"/>
    <w:rsid w:val="00F36D89"/>
    <w:rsid w:val="00F37EE8"/>
    <w:rsid w:val="00F44448"/>
    <w:rsid w:val="00F4476E"/>
    <w:rsid w:val="00F45043"/>
    <w:rsid w:val="00F51420"/>
    <w:rsid w:val="00F52327"/>
    <w:rsid w:val="00F54C3B"/>
    <w:rsid w:val="00F5765B"/>
    <w:rsid w:val="00F608ED"/>
    <w:rsid w:val="00F6187F"/>
    <w:rsid w:val="00F62CAE"/>
    <w:rsid w:val="00F646C8"/>
    <w:rsid w:val="00F65F68"/>
    <w:rsid w:val="00F66BBD"/>
    <w:rsid w:val="00F66DCE"/>
    <w:rsid w:val="00F675BB"/>
    <w:rsid w:val="00F67CB0"/>
    <w:rsid w:val="00F713B0"/>
    <w:rsid w:val="00F74315"/>
    <w:rsid w:val="00F759AD"/>
    <w:rsid w:val="00F763B7"/>
    <w:rsid w:val="00F77EF4"/>
    <w:rsid w:val="00F817E8"/>
    <w:rsid w:val="00F8519A"/>
    <w:rsid w:val="00F9043E"/>
    <w:rsid w:val="00F90DB1"/>
    <w:rsid w:val="00F93E39"/>
    <w:rsid w:val="00F94522"/>
    <w:rsid w:val="00F954A1"/>
    <w:rsid w:val="00F96F9D"/>
    <w:rsid w:val="00FA5794"/>
    <w:rsid w:val="00FA5B6F"/>
    <w:rsid w:val="00FB1AB6"/>
    <w:rsid w:val="00FB1DD8"/>
    <w:rsid w:val="00FB39CC"/>
    <w:rsid w:val="00FB5B20"/>
    <w:rsid w:val="00FC0BD4"/>
    <w:rsid w:val="00FC263A"/>
    <w:rsid w:val="00FC7916"/>
    <w:rsid w:val="00FD0352"/>
    <w:rsid w:val="00FD5643"/>
    <w:rsid w:val="00FD5EDB"/>
    <w:rsid w:val="00FD61E9"/>
    <w:rsid w:val="00FE3E00"/>
    <w:rsid w:val="00FE47EF"/>
    <w:rsid w:val="00FE55B7"/>
    <w:rsid w:val="00FE5975"/>
    <w:rsid w:val="00FE7E99"/>
    <w:rsid w:val="00FF07ED"/>
    <w:rsid w:val="00FF0B4E"/>
    <w:rsid w:val="00FF21E5"/>
    <w:rsid w:val="00FF37FD"/>
    <w:rsid w:val="00FF3D66"/>
    <w:rsid w:val="00FF6259"/>
    <w:rsid w:val="00FF74D8"/>
    <w:rsid w:val="00FF7D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BBCD8"/>
  <w15:chartTrackingRefBased/>
  <w15:docId w15:val="{BE497E4E-C70C-4E80-9051-BD23C4A6D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0299"/>
    <w:rPr>
      <w:rFonts w:ascii="Calibri" w:eastAsia="Calibri" w:hAnsi="Calibri" w:cs="Times New Roman"/>
    </w:rPr>
  </w:style>
  <w:style w:type="paragraph" w:styleId="Nagwek1">
    <w:name w:val="heading 1"/>
    <w:basedOn w:val="Normalny"/>
    <w:next w:val="Normalny"/>
    <w:link w:val="Nagwek1Znak"/>
    <w:uiPriority w:val="9"/>
    <w:qFormat/>
    <w:rsid w:val="00E302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E30299"/>
    <w:pPr>
      <w:keepNext/>
      <w:keepLines/>
      <w:spacing w:before="40" w:after="0"/>
      <w:outlineLvl w:val="1"/>
    </w:pPr>
    <w:rPr>
      <w:rFonts w:ascii="Calibri Light" w:eastAsia="Times New Roman" w:hAnsi="Calibri Light"/>
      <w:color w:val="2E74B5"/>
      <w:sz w:val="26"/>
      <w:szCs w:val="26"/>
      <w:lang w:val="x-none" w:eastAsia="x-none"/>
    </w:rPr>
  </w:style>
  <w:style w:type="paragraph" w:styleId="Nagwek3">
    <w:name w:val="heading 3"/>
    <w:basedOn w:val="Normalny"/>
    <w:next w:val="Normalny"/>
    <w:link w:val="Nagwek3Znak"/>
    <w:uiPriority w:val="9"/>
    <w:semiHidden/>
    <w:unhideWhenUsed/>
    <w:qFormat/>
    <w:rsid w:val="00214A3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30299"/>
    <w:rPr>
      <w:rFonts w:ascii="Calibri Light" w:eastAsia="Times New Roman" w:hAnsi="Calibri Light" w:cs="Times New Roman"/>
      <w:color w:val="2E74B5"/>
      <w:sz w:val="26"/>
      <w:szCs w:val="26"/>
      <w:lang w:val="x-none" w:eastAsia="x-none"/>
    </w:rPr>
  </w:style>
  <w:style w:type="character" w:styleId="Hipercze">
    <w:name w:val="Hyperlink"/>
    <w:uiPriority w:val="99"/>
    <w:unhideWhenUsed/>
    <w:rsid w:val="00E30299"/>
    <w:rPr>
      <w:color w:val="0563C1"/>
      <w:u w:val="single"/>
    </w:rPr>
  </w:style>
  <w:style w:type="paragraph" w:customStyle="1" w:styleId="Default">
    <w:name w:val="Default"/>
    <w:rsid w:val="00E3029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1Znak">
    <w:name w:val="Nagłówek 1 Znak"/>
    <w:basedOn w:val="Domylnaczcionkaakapitu"/>
    <w:link w:val="Nagwek1"/>
    <w:uiPriority w:val="9"/>
    <w:rsid w:val="00E30299"/>
    <w:rPr>
      <w:rFonts w:asciiTheme="majorHAnsi" w:eastAsiaTheme="majorEastAsia" w:hAnsiTheme="majorHAnsi" w:cstheme="majorBidi"/>
      <w:color w:val="2E74B5" w:themeColor="accent1" w:themeShade="BF"/>
      <w:sz w:val="32"/>
      <w:szCs w:val="32"/>
    </w:rPr>
  </w:style>
  <w:style w:type="paragraph" w:styleId="Akapitzlist">
    <w:name w:val="List Paragraph"/>
    <w:basedOn w:val="Normalny"/>
    <w:link w:val="AkapitzlistZnak"/>
    <w:uiPriority w:val="99"/>
    <w:qFormat/>
    <w:rsid w:val="00E30299"/>
    <w:pPr>
      <w:ind w:left="720"/>
      <w:contextualSpacing/>
    </w:pPr>
  </w:style>
  <w:style w:type="paragraph" w:styleId="Tekstdymka">
    <w:name w:val="Balloon Text"/>
    <w:basedOn w:val="Normalny"/>
    <w:link w:val="TekstdymkaZnak"/>
    <w:uiPriority w:val="99"/>
    <w:semiHidden/>
    <w:unhideWhenUsed/>
    <w:rsid w:val="005278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78CF"/>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6468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680F"/>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4680F"/>
    <w:rPr>
      <w:vertAlign w:val="superscript"/>
    </w:rPr>
  </w:style>
  <w:style w:type="paragraph" w:styleId="Tekstpodstawowy">
    <w:name w:val="Body Text"/>
    <w:basedOn w:val="Normalny"/>
    <w:link w:val="TekstpodstawowyZnak"/>
    <w:rsid w:val="00974821"/>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basedOn w:val="Domylnaczcionkaakapitu"/>
    <w:link w:val="Tekstpodstawowy"/>
    <w:rsid w:val="00974821"/>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6842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4206"/>
    <w:rPr>
      <w:rFonts w:ascii="Calibri" w:eastAsia="Calibri" w:hAnsi="Calibri" w:cs="Times New Roman"/>
    </w:rPr>
  </w:style>
  <w:style w:type="paragraph" w:styleId="Stopka">
    <w:name w:val="footer"/>
    <w:basedOn w:val="Normalny"/>
    <w:link w:val="StopkaZnak"/>
    <w:uiPriority w:val="99"/>
    <w:unhideWhenUsed/>
    <w:rsid w:val="006842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4206"/>
    <w:rPr>
      <w:rFonts w:ascii="Calibri" w:eastAsia="Calibri" w:hAnsi="Calibri" w:cs="Times New Roman"/>
    </w:rPr>
  </w:style>
  <w:style w:type="character" w:customStyle="1" w:styleId="markedcontent">
    <w:name w:val="markedcontent"/>
    <w:basedOn w:val="Domylnaczcionkaakapitu"/>
    <w:rsid w:val="00A12B78"/>
  </w:style>
  <w:style w:type="table" w:styleId="Tabela-Siatka">
    <w:name w:val="Table Grid"/>
    <w:basedOn w:val="Standardowy"/>
    <w:uiPriority w:val="59"/>
    <w:rsid w:val="00F608ED"/>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B5B20"/>
    <w:rPr>
      <w:color w:val="605E5C"/>
      <w:shd w:val="clear" w:color="auto" w:fill="E1DFDD"/>
    </w:rPr>
  </w:style>
  <w:style w:type="paragraph" w:styleId="NormalnyWeb">
    <w:name w:val="Normal (Web)"/>
    <w:basedOn w:val="Normalny"/>
    <w:uiPriority w:val="99"/>
    <w:semiHidden/>
    <w:unhideWhenUsed/>
    <w:rsid w:val="009355B8"/>
    <w:rPr>
      <w:rFonts w:ascii="Times New Roman" w:hAnsi="Times New Roman"/>
      <w:sz w:val="24"/>
      <w:szCs w:val="24"/>
    </w:rPr>
  </w:style>
  <w:style w:type="character" w:styleId="UyteHipercze">
    <w:name w:val="FollowedHyperlink"/>
    <w:basedOn w:val="Domylnaczcionkaakapitu"/>
    <w:uiPriority w:val="99"/>
    <w:semiHidden/>
    <w:unhideWhenUsed/>
    <w:rsid w:val="0075148F"/>
    <w:rPr>
      <w:color w:val="954F72" w:themeColor="followedHyperlink"/>
      <w:u w:val="single"/>
    </w:rPr>
  </w:style>
  <w:style w:type="character" w:styleId="Pogrubienie">
    <w:name w:val="Strong"/>
    <w:basedOn w:val="Domylnaczcionkaakapitu"/>
    <w:uiPriority w:val="22"/>
    <w:qFormat/>
    <w:rsid w:val="00E03F55"/>
    <w:rPr>
      <w:b/>
      <w:bCs/>
    </w:rPr>
  </w:style>
  <w:style w:type="paragraph" w:styleId="HTML-wstpniesformatowany">
    <w:name w:val="HTML Preformatted"/>
    <w:basedOn w:val="Normalny"/>
    <w:link w:val="HTML-wstpniesformatowanyZnak"/>
    <w:uiPriority w:val="99"/>
    <w:semiHidden/>
    <w:unhideWhenUsed/>
    <w:rsid w:val="00D6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D673A5"/>
    <w:rPr>
      <w:rFonts w:ascii="Courier New" w:eastAsia="Times New Roman" w:hAnsi="Courier New" w:cs="Courier New"/>
      <w:sz w:val="20"/>
      <w:szCs w:val="20"/>
      <w:lang w:eastAsia="pl-PL"/>
    </w:rPr>
  </w:style>
  <w:style w:type="character" w:customStyle="1" w:styleId="Nagwek3Znak">
    <w:name w:val="Nagłówek 3 Znak"/>
    <w:basedOn w:val="Domylnaczcionkaakapitu"/>
    <w:link w:val="Nagwek3"/>
    <w:uiPriority w:val="9"/>
    <w:semiHidden/>
    <w:rsid w:val="00214A37"/>
    <w:rPr>
      <w:rFonts w:asciiTheme="majorHAnsi" w:eastAsiaTheme="majorEastAsia" w:hAnsiTheme="majorHAnsi" w:cstheme="majorBidi"/>
      <w:color w:val="1F4D78" w:themeColor="accent1" w:themeShade="7F"/>
      <w:sz w:val="24"/>
      <w:szCs w:val="24"/>
    </w:rPr>
  </w:style>
  <w:style w:type="table" w:customStyle="1" w:styleId="Tabela-Siatka2">
    <w:name w:val="Tabela - Siatka2"/>
    <w:basedOn w:val="Standardowy"/>
    <w:next w:val="Tabela-Siatka"/>
    <w:uiPriority w:val="59"/>
    <w:rsid w:val="000B2B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A50B9"/>
    <w:rPr>
      <w:sz w:val="16"/>
      <w:szCs w:val="16"/>
    </w:rPr>
  </w:style>
  <w:style w:type="paragraph" w:styleId="Tekstkomentarza">
    <w:name w:val="annotation text"/>
    <w:basedOn w:val="Normalny"/>
    <w:link w:val="TekstkomentarzaZnak"/>
    <w:uiPriority w:val="99"/>
    <w:semiHidden/>
    <w:unhideWhenUsed/>
    <w:rsid w:val="002A50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A50B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A50B9"/>
    <w:rPr>
      <w:b/>
      <w:bCs/>
    </w:rPr>
  </w:style>
  <w:style w:type="character" w:customStyle="1" w:styleId="TematkomentarzaZnak">
    <w:name w:val="Temat komentarza Znak"/>
    <w:basedOn w:val="TekstkomentarzaZnak"/>
    <w:link w:val="Tematkomentarza"/>
    <w:uiPriority w:val="99"/>
    <w:semiHidden/>
    <w:rsid w:val="002A50B9"/>
    <w:rPr>
      <w:rFonts w:ascii="Calibri" w:eastAsia="Calibri" w:hAnsi="Calibri" w:cs="Times New Roman"/>
      <w:b/>
      <w:bCs/>
      <w:sz w:val="20"/>
      <w:szCs w:val="20"/>
    </w:rPr>
  </w:style>
  <w:style w:type="character" w:customStyle="1" w:styleId="AkapitzlistZnak">
    <w:name w:val="Akapit z listą Znak"/>
    <w:basedOn w:val="Domylnaczcionkaakapitu"/>
    <w:link w:val="Akapitzlist"/>
    <w:uiPriority w:val="99"/>
    <w:locked/>
    <w:rsid w:val="00C3578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45098">
      <w:bodyDiv w:val="1"/>
      <w:marLeft w:val="0"/>
      <w:marRight w:val="0"/>
      <w:marTop w:val="0"/>
      <w:marBottom w:val="0"/>
      <w:divBdr>
        <w:top w:val="none" w:sz="0" w:space="0" w:color="auto"/>
        <w:left w:val="none" w:sz="0" w:space="0" w:color="auto"/>
        <w:bottom w:val="none" w:sz="0" w:space="0" w:color="auto"/>
        <w:right w:val="none" w:sz="0" w:space="0" w:color="auto"/>
      </w:divBdr>
    </w:div>
    <w:div w:id="57751591">
      <w:bodyDiv w:val="1"/>
      <w:marLeft w:val="0"/>
      <w:marRight w:val="0"/>
      <w:marTop w:val="0"/>
      <w:marBottom w:val="0"/>
      <w:divBdr>
        <w:top w:val="none" w:sz="0" w:space="0" w:color="auto"/>
        <w:left w:val="none" w:sz="0" w:space="0" w:color="auto"/>
        <w:bottom w:val="none" w:sz="0" w:space="0" w:color="auto"/>
        <w:right w:val="none" w:sz="0" w:space="0" w:color="auto"/>
      </w:divBdr>
    </w:div>
    <w:div w:id="80951053">
      <w:bodyDiv w:val="1"/>
      <w:marLeft w:val="0"/>
      <w:marRight w:val="0"/>
      <w:marTop w:val="0"/>
      <w:marBottom w:val="0"/>
      <w:divBdr>
        <w:top w:val="none" w:sz="0" w:space="0" w:color="auto"/>
        <w:left w:val="none" w:sz="0" w:space="0" w:color="auto"/>
        <w:bottom w:val="none" w:sz="0" w:space="0" w:color="auto"/>
        <w:right w:val="none" w:sz="0" w:space="0" w:color="auto"/>
      </w:divBdr>
    </w:div>
    <w:div w:id="138154985">
      <w:bodyDiv w:val="1"/>
      <w:marLeft w:val="0"/>
      <w:marRight w:val="0"/>
      <w:marTop w:val="0"/>
      <w:marBottom w:val="0"/>
      <w:divBdr>
        <w:top w:val="none" w:sz="0" w:space="0" w:color="auto"/>
        <w:left w:val="none" w:sz="0" w:space="0" w:color="auto"/>
        <w:bottom w:val="none" w:sz="0" w:space="0" w:color="auto"/>
        <w:right w:val="none" w:sz="0" w:space="0" w:color="auto"/>
      </w:divBdr>
    </w:div>
    <w:div w:id="143546974">
      <w:bodyDiv w:val="1"/>
      <w:marLeft w:val="0"/>
      <w:marRight w:val="0"/>
      <w:marTop w:val="0"/>
      <w:marBottom w:val="0"/>
      <w:divBdr>
        <w:top w:val="none" w:sz="0" w:space="0" w:color="auto"/>
        <w:left w:val="none" w:sz="0" w:space="0" w:color="auto"/>
        <w:bottom w:val="none" w:sz="0" w:space="0" w:color="auto"/>
        <w:right w:val="none" w:sz="0" w:space="0" w:color="auto"/>
      </w:divBdr>
    </w:div>
    <w:div w:id="146483342">
      <w:bodyDiv w:val="1"/>
      <w:marLeft w:val="0"/>
      <w:marRight w:val="0"/>
      <w:marTop w:val="0"/>
      <w:marBottom w:val="0"/>
      <w:divBdr>
        <w:top w:val="none" w:sz="0" w:space="0" w:color="auto"/>
        <w:left w:val="none" w:sz="0" w:space="0" w:color="auto"/>
        <w:bottom w:val="none" w:sz="0" w:space="0" w:color="auto"/>
        <w:right w:val="none" w:sz="0" w:space="0" w:color="auto"/>
      </w:divBdr>
    </w:div>
    <w:div w:id="174076313">
      <w:bodyDiv w:val="1"/>
      <w:marLeft w:val="0"/>
      <w:marRight w:val="0"/>
      <w:marTop w:val="0"/>
      <w:marBottom w:val="0"/>
      <w:divBdr>
        <w:top w:val="none" w:sz="0" w:space="0" w:color="auto"/>
        <w:left w:val="none" w:sz="0" w:space="0" w:color="auto"/>
        <w:bottom w:val="none" w:sz="0" w:space="0" w:color="auto"/>
        <w:right w:val="none" w:sz="0" w:space="0" w:color="auto"/>
      </w:divBdr>
    </w:div>
    <w:div w:id="175316505">
      <w:bodyDiv w:val="1"/>
      <w:marLeft w:val="0"/>
      <w:marRight w:val="0"/>
      <w:marTop w:val="0"/>
      <w:marBottom w:val="0"/>
      <w:divBdr>
        <w:top w:val="none" w:sz="0" w:space="0" w:color="auto"/>
        <w:left w:val="none" w:sz="0" w:space="0" w:color="auto"/>
        <w:bottom w:val="none" w:sz="0" w:space="0" w:color="auto"/>
        <w:right w:val="none" w:sz="0" w:space="0" w:color="auto"/>
      </w:divBdr>
    </w:div>
    <w:div w:id="229736242">
      <w:bodyDiv w:val="1"/>
      <w:marLeft w:val="0"/>
      <w:marRight w:val="0"/>
      <w:marTop w:val="0"/>
      <w:marBottom w:val="0"/>
      <w:divBdr>
        <w:top w:val="none" w:sz="0" w:space="0" w:color="auto"/>
        <w:left w:val="none" w:sz="0" w:space="0" w:color="auto"/>
        <w:bottom w:val="none" w:sz="0" w:space="0" w:color="auto"/>
        <w:right w:val="none" w:sz="0" w:space="0" w:color="auto"/>
      </w:divBdr>
    </w:div>
    <w:div w:id="273635137">
      <w:bodyDiv w:val="1"/>
      <w:marLeft w:val="0"/>
      <w:marRight w:val="0"/>
      <w:marTop w:val="0"/>
      <w:marBottom w:val="0"/>
      <w:divBdr>
        <w:top w:val="none" w:sz="0" w:space="0" w:color="auto"/>
        <w:left w:val="none" w:sz="0" w:space="0" w:color="auto"/>
        <w:bottom w:val="none" w:sz="0" w:space="0" w:color="auto"/>
        <w:right w:val="none" w:sz="0" w:space="0" w:color="auto"/>
      </w:divBdr>
    </w:div>
    <w:div w:id="277758407">
      <w:bodyDiv w:val="1"/>
      <w:marLeft w:val="0"/>
      <w:marRight w:val="0"/>
      <w:marTop w:val="0"/>
      <w:marBottom w:val="0"/>
      <w:divBdr>
        <w:top w:val="none" w:sz="0" w:space="0" w:color="auto"/>
        <w:left w:val="none" w:sz="0" w:space="0" w:color="auto"/>
        <w:bottom w:val="none" w:sz="0" w:space="0" w:color="auto"/>
        <w:right w:val="none" w:sz="0" w:space="0" w:color="auto"/>
      </w:divBdr>
    </w:div>
    <w:div w:id="294214720">
      <w:bodyDiv w:val="1"/>
      <w:marLeft w:val="0"/>
      <w:marRight w:val="0"/>
      <w:marTop w:val="0"/>
      <w:marBottom w:val="0"/>
      <w:divBdr>
        <w:top w:val="none" w:sz="0" w:space="0" w:color="auto"/>
        <w:left w:val="none" w:sz="0" w:space="0" w:color="auto"/>
        <w:bottom w:val="none" w:sz="0" w:space="0" w:color="auto"/>
        <w:right w:val="none" w:sz="0" w:space="0" w:color="auto"/>
      </w:divBdr>
    </w:div>
    <w:div w:id="304549430">
      <w:bodyDiv w:val="1"/>
      <w:marLeft w:val="0"/>
      <w:marRight w:val="0"/>
      <w:marTop w:val="0"/>
      <w:marBottom w:val="0"/>
      <w:divBdr>
        <w:top w:val="none" w:sz="0" w:space="0" w:color="auto"/>
        <w:left w:val="none" w:sz="0" w:space="0" w:color="auto"/>
        <w:bottom w:val="none" w:sz="0" w:space="0" w:color="auto"/>
        <w:right w:val="none" w:sz="0" w:space="0" w:color="auto"/>
      </w:divBdr>
      <w:divsChild>
        <w:div w:id="3908141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3843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6291164">
      <w:bodyDiv w:val="1"/>
      <w:marLeft w:val="0"/>
      <w:marRight w:val="0"/>
      <w:marTop w:val="0"/>
      <w:marBottom w:val="0"/>
      <w:divBdr>
        <w:top w:val="none" w:sz="0" w:space="0" w:color="auto"/>
        <w:left w:val="none" w:sz="0" w:space="0" w:color="auto"/>
        <w:bottom w:val="none" w:sz="0" w:space="0" w:color="auto"/>
        <w:right w:val="none" w:sz="0" w:space="0" w:color="auto"/>
      </w:divBdr>
    </w:div>
    <w:div w:id="424351274">
      <w:bodyDiv w:val="1"/>
      <w:marLeft w:val="0"/>
      <w:marRight w:val="0"/>
      <w:marTop w:val="0"/>
      <w:marBottom w:val="0"/>
      <w:divBdr>
        <w:top w:val="none" w:sz="0" w:space="0" w:color="auto"/>
        <w:left w:val="none" w:sz="0" w:space="0" w:color="auto"/>
        <w:bottom w:val="none" w:sz="0" w:space="0" w:color="auto"/>
        <w:right w:val="none" w:sz="0" w:space="0" w:color="auto"/>
      </w:divBdr>
    </w:div>
    <w:div w:id="428549826">
      <w:bodyDiv w:val="1"/>
      <w:marLeft w:val="0"/>
      <w:marRight w:val="0"/>
      <w:marTop w:val="0"/>
      <w:marBottom w:val="0"/>
      <w:divBdr>
        <w:top w:val="none" w:sz="0" w:space="0" w:color="auto"/>
        <w:left w:val="none" w:sz="0" w:space="0" w:color="auto"/>
        <w:bottom w:val="none" w:sz="0" w:space="0" w:color="auto"/>
        <w:right w:val="none" w:sz="0" w:space="0" w:color="auto"/>
      </w:divBdr>
    </w:div>
    <w:div w:id="505176479">
      <w:bodyDiv w:val="1"/>
      <w:marLeft w:val="0"/>
      <w:marRight w:val="0"/>
      <w:marTop w:val="0"/>
      <w:marBottom w:val="0"/>
      <w:divBdr>
        <w:top w:val="none" w:sz="0" w:space="0" w:color="auto"/>
        <w:left w:val="none" w:sz="0" w:space="0" w:color="auto"/>
        <w:bottom w:val="none" w:sz="0" w:space="0" w:color="auto"/>
        <w:right w:val="none" w:sz="0" w:space="0" w:color="auto"/>
      </w:divBdr>
    </w:div>
    <w:div w:id="514197886">
      <w:bodyDiv w:val="1"/>
      <w:marLeft w:val="0"/>
      <w:marRight w:val="0"/>
      <w:marTop w:val="0"/>
      <w:marBottom w:val="0"/>
      <w:divBdr>
        <w:top w:val="none" w:sz="0" w:space="0" w:color="auto"/>
        <w:left w:val="none" w:sz="0" w:space="0" w:color="auto"/>
        <w:bottom w:val="none" w:sz="0" w:space="0" w:color="auto"/>
        <w:right w:val="none" w:sz="0" w:space="0" w:color="auto"/>
      </w:divBdr>
    </w:div>
    <w:div w:id="592976730">
      <w:bodyDiv w:val="1"/>
      <w:marLeft w:val="0"/>
      <w:marRight w:val="0"/>
      <w:marTop w:val="0"/>
      <w:marBottom w:val="0"/>
      <w:divBdr>
        <w:top w:val="none" w:sz="0" w:space="0" w:color="auto"/>
        <w:left w:val="none" w:sz="0" w:space="0" w:color="auto"/>
        <w:bottom w:val="none" w:sz="0" w:space="0" w:color="auto"/>
        <w:right w:val="none" w:sz="0" w:space="0" w:color="auto"/>
      </w:divBdr>
    </w:div>
    <w:div w:id="759721424">
      <w:bodyDiv w:val="1"/>
      <w:marLeft w:val="0"/>
      <w:marRight w:val="0"/>
      <w:marTop w:val="0"/>
      <w:marBottom w:val="0"/>
      <w:divBdr>
        <w:top w:val="none" w:sz="0" w:space="0" w:color="auto"/>
        <w:left w:val="none" w:sz="0" w:space="0" w:color="auto"/>
        <w:bottom w:val="none" w:sz="0" w:space="0" w:color="auto"/>
        <w:right w:val="none" w:sz="0" w:space="0" w:color="auto"/>
      </w:divBdr>
    </w:div>
    <w:div w:id="837043046">
      <w:bodyDiv w:val="1"/>
      <w:marLeft w:val="0"/>
      <w:marRight w:val="0"/>
      <w:marTop w:val="0"/>
      <w:marBottom w:val="0"/>
      <w:divBdr>
        <w:top w:val="none" w:sz="0" w:space="0" w:color="auto"/>
        <w:left w:val="none" w:sz="0" w:space="0" w:color="auto"/>
        <w:bottom w:val="none" w:sz="0" w:space="0" w:color="auto"/>
        <w:right w:val="none" w:sz="0" w:space="0" w:color="auto"/>
      </w:divBdr>
    </w:div>
    <w:div w:id="877158856">
      <w:bodyDiv w:val="1"/>
      <w:marLeft w:val="0"/>
      <w:marRight w:val="0"/>
      <w:marTop w:val="0"/>
      <w:marBottom w:val="0"/>
      <w:divBdr>
        <w:top w:val="none" w:sz="0" w:space="0" w:color="auto"/>
        <w:left w:val="none" w:sz="0" w:space="0" w:color="auto"/>
        <w:bottom w:val="none" w:sz="0" w:space="0" w:color="auto"/>
        <w:right w:val="none" w:sz="0" w:space="0" w:color="auto"/>
      </w:divBdr>
    </w:div>
    <w:div w:id="958223973">
      <w:bodyDiv w:val="1"/>
      <w:marLeft w:val="0"/>
      <w:marRight w:val="0"/>
      <w:marTop w:val="0"/>
      <w:marBottom w:val="0"/>
      <w:divBdr>
        <w:top w:val="none" w:sz="0" w:space="0" w:color="auto"/>
        <w:left w:val="none" w:sz="0" w:space="0" w:color="auto"/>
        <w:bottom w:val="none" w:sz="0" w:space="0" w:color="auto"/>
        <w:right w:val="none" w:sz="0" w:space="0" w:color="auto"/>
      </w:divBdr>
    </w:div>
    <w:div w:id="1028215282">
      <w:bodyDiv w:val="1"/>
      <w:marLeft w:val="0"/>
      <w:marRight w:val="0"/>
      <w:marTop w:val="0"/>
      <w:marBottom w:val="0"/>
      <w:divBdr>
        <w:top w:val="none" w:sz="0" w:space="0" w:color="auto"/>
        <w:left w:val="none" w:sz="0" w:space="0" w:color="auto"/>
        <w:bottom w:val="none" w:sz="0" w:space="0" w:color="auto"/>
        <w:right w:val="none" w:sz="0" w:space="0" w:color="auto"/>
      </w:divBdr>
    </w:div>
    <w:div w:id="1033774645">
      <w:bodyDiv w:val="1"/>
      <w:marLeft w:val="0"/>
      <w:marRight w:val="0"/>
      <w:marTop w:val="0"/>
      <w:marBottom w:val="0"/>
      <w:divBdr>
        <w:top w:val="none" w:sz="0" w:space="0" w:color="auto"/>
        <w:left w:val="none" w:sz="0" w:space="0" w:color="auto"/>
        <w:bottom w:val="none" w:sz="0" w:space="0" w:color="auto"/>
        <w:right w:val="none" w:sz="0" w:space="0" w:color="auto"/>
      </w:divBdr>
    </w:div>
    <w:div w:id="1043021717">
      <w:bodyDiv w:val="1"/>
      <w:marLeft w:val="0"/>
      <w:marRight w:val="0"/>
      <w:marTop w:val="0"/>
      <w:marBottom w:val="0"/>
      <w:divBdr>
        <w:top w:val="none" w:sz="0" w:space="0" w:color="auto"/>
        <w:left w:val="none" w:sz="0" w:space="0" w:color="auto"/>
        <w:bottom w:val="none" w:sz="0" w:space="0" w:color="auto"/>
        <w:right w:val="none" w:sz="0" w:space="0" w:color="auto"/>
      </w:divBdr>
    </w:div>
    <w:div w:id="1070687108">
      <w:bodyDiv w:val="1"/>
      <w:marLeft w:val="0"/>
      <w:marRight w:val="0"/>
      <w:marTop w:val="0"/>
      <w:marBottom w:val="0"/>
      <w:divBdr>
        <w:top w:val="none" w:sz="0" w:space="0" w:color="auto"/>
        <w:left w:val="none" w:sz="0" w:space="0" w:color="auto"/>
        <w:bottom w:val="none" w:sz="0" w:space="0" w:color="auto"/>
        <w:right w:val="none" w:sz="0" w:space="0" w:color="auto"/>
      </w:divBdr>
    </w:div>
    <w:div w:id="1116870245">
      <w:bodyDiv w:val="1"/>
      <w:marLeft w:val="0"/>
      <w:marRight w:val="0"/>
      <w:marTop w:val="0"/>
      <w:marBottom w:val="0"/>
      <w:divBdr>
        <w:top w:val="none" w:sz="0" w:space="0" w:color="auto"/>
        <w:left w:val="none" w:sz="0" w:space="0" w:color="auto"/>
        <w:bottom w:val="none" w:sz="0" w:space="0" w:color="auto"/>
        <w:right w:val="none" w:sz="0" w:space="0" w:color="auto"/>
      </w:divBdr>
    </w:div>
    <w:div w:id="1163396939">
      <w:bodyDiv w:val="1"/>
      <w:marLeft w:val="0"/>
      <w:marRight w:val="0"/>
      <w:marTop w:val="0"/>
      <w:marBottom w:val="0"/>
      <w:divBdr>
        <w:top w:val="none" w:sz="0" w:space="0" w:color="auto"/>
        <w:left w:val="none" w:sz="0" w:space="0" w:color="auto"/>
        <w:bottom w:val="none" w:sz="0" w:space="0" w:color="auto"/>
        <w:right w:val="none" w:sz="0" w:space="0" w:color="auto"/>
      </w:divBdr>
    </w:div>
    <w:div w:id="1187673171">
      <w:bodyDiv w:val="1"/>
      <w:marLeft w:val="0"/>
      <w:marRight w:val="0"/>
      <w:marTop w:val="0"/>
      <w:marBottom w:val="0"/>
      <w:divBdr>
        <w:top w:val="none" w:sz="0" w:space="0" w:color="auto"/>
        <w:left w:val="none" w:sz="0" w:space="0" w:color="auto"/>
        <w:bottom w:val="none" w:sz="0" w:space="0" w:color="auto"/>
        <w:right w:val="none" w:sz="0" w:space="0" w:color="auto"/>
      </w:divBdr>
    </w:div>
    <w:div w:id="1207642938">
      <w:bodyDiv w:val="1"/>
      <w:marLeft w:val="0"/>
      <w:marRight w:val="0"/>
      <w:marTop w:val="0"/>
      <w:marBottom w:val="0"/>
      <w:divBdr>
        <w:top w:val="none" w:sz="0" w:space="0" w:color="auto"/>
        <w:left w:val="none" w:sz="0" w:space="0" w:color="auto"/>
        <w:bottom w:val="none" w:sz="0" w:space="0" w:color="auto"/>
        <w:right w:val="none" w:sz="0" w:space="0" w:color="auto"/>
      </w:divBdr>
    </w:div>
    <w:div w:id="1303465655">
      <w:bodyDiv w:val="1"/>
      <w:marLeft w:val="0"/>
      <w:marRight w:val="0"/>
      <w:marTop w:val="0"/>
      <w:marBottom w:val="0"/>
      <w:divBdr>
        <w:top w:val="none" w:sz="0" w:space="0" w:color="auto"/>
        <w:left w:val="none" w:sz="0" w:space="0" w:color="auto"/>
        <w:bottom w:val="none" w:sz="0" w:space="0" w:color="auto"/>
        <w:right w:val="none" w:sz="0" w:space="0" w:color="auto"/>
      </w:divBdr>
    </w:div>
    <w:div w:id="1379742708">
      <w:bodyDiv w:val="1"/>
      <w:marLeft w:val="0"/>
      <w:marRight w:val="0"/>
      <w:marTop w:val="0"/>
      <w:marBottom w:val="0"/>
      <w:divBdr>
        <w:top w:val="none" w:sz="0" w:space="0" w:color="auto"/>
        <w:left w:val="none" w:sz="0" w:space="0" w:color="auto"/>
        <w:bottom w:val="none" w:sz="0" w:space="0" w:color="auto"/>
        <w:right w:val="none" w:sz="0" w:space="0" w:color="auto"/>
      </w:divBdr>
    </w:div>
    <w:div w:id="1394888014">
      <w:bodyDiv w:val="1"/>
      <w:marLeft w:val="0"/>
      <w:marRight w:val="0"/>
      <w:marTop w:val="0"/>
      <w:marBottom w:val="0"/>
      <w:divBdr>
        <w:top w:val="none" w:sz="0" w:space="0" w:color="auto"/>
        <w:left w:val="none" w:sz="0" w:space="0" w:color="auto"/>
        <w:bottom w:val="none" w:sz="0" w:space="0" w:color="auto"/>
        <w:right w:val="none" w:sz="0" w:space="0" w:color="auto"/>
      </w:divBdr>
    </w:div>
    <w:div w:id="1398941385">
      <w:bodyDiv w:val="1"/>
      <w:marLeft w:val="0"/>
      <w:marRight w:val="0"/>
      <w:marTop w:val="0"/>
      <w:marBottom w:val="0"/>
      <w:divBdr>
        <w:top w:val="none" w:sz="0" w:space="0" w:color="auto"/>
        <w:left w:val="none" w:sz="0" w:space="0" w:color="auto"/>
        <w:bottom w:val="none" w:sz="0" w:space="0" w:color="auto"/>
        <w:right w:val="none" w:sz="0" w:space="0" w:color="auto"/>
      </w:divBdr>
    </w:div>
    <w:div w:id="1439594922">
      <w:bodyDiv w:val="1"/>
      <w:marLeft w:val="0"/>
      <w:marRight w:val="0"/>
      <w:marTop w:val="0"/>
      <w:marBottom w:val="0"/>
      <w:divBdr>
        <w:top w:val="none" w:sz="0" w:space="0" w:color="auto"/>
        <w:left w:val="none" w:sz="0" w:space="0" w:color="auto"/>
        <w:bottom w:val="none" w:sz="0" w:space="0" w:color="auto"/>
        <w:right w:val="none" w:sz="0" w:space="0" w:color="auto"/>
      </w:divBdr>
    </w:div>
    <w:div w:id="1466847419">
      <w:bodyDiv w:val="1"/>
      <w:marLeft w:val="0"/>
      <w:marRight w:val="0"/>
      <w:marTop w:val="0"/>
      <w:marBottom w:val="0"/>
      <w:divBdr>
        <w:top w:val="none" w:sz="0" w:space="0" w:color="auto"/>
        <w:left w:val="none" w:sz="0" w:space="0" w:color="auto"/>
        <w:bottom w:val="none" w:sz="0" w:space="0" w:color="auto"/>
        <w:right w:val="none" w:sz="0" w:space="0" w:color="auto"/>
      </w:divBdr>
    </w:div>
    <w:div w:id="1527058155">
      <w:bodyDiv w:val="1"/>
      <w:marLeft w:val="0"/>
      <w:marRight w:val="0"/>
      <w:marTop w:val="0"/>
      <w:marBottom w:val="0"/>
      <w:divBdr>
        <w:top w:val="none" w:sz="0" w:space="0" w:color="auto"/>
        <w:left w:val="none" w:sz="0" w:space="0" w:color="auto"/>
        <w:bottom w:val="none" w:sz="0" w:space="0" w:color="auto"/>
        <w:right w:val="none" w:sz="0" w:space="0" w:color="auto"/>
      </w:divBdr>
    </w:div>
    <w:div w:id="1683318067">
      <w:bodyDiv w:val="1"/>
      <w:marLeft w:val="0"/>
      <w:marRight w:val="0"/>
      <w:marTop w:val="0"/>
      <w:marBottom w:val="0"/>
      <w:divBdr>
        <w:top w:val="none" w:sz="0" w:space="0" w:color="auto"/>
        <w:left w:val="none" w:sz="0" w:space="0" w:color="auto"/>
        <w:bottom w:val="none" w:sz="0" w:space="0" w:color="auto"/>
        <w:right w:val="none" w:sz="0" w:space="0" w:color="auto"/>
      </w:divBdr>
    </w:div>
    <w:div w:id="1698197334">
      <w:bodyDiv w:val="1"/>
      <w:marLeft w:val="0"/>
      <w:marRight w:val="0"/>
      <w:marTop w:val="0"/>
      <w:marBottom w:val="0"/>
      <w:divBdr>
        <w:top w:val="none" w:sz="0" w:space="0" w:color="auto"/>
        <w:left w:val="none" w:sz="0" w:space="0" w:color="auto"/>
        <w:bottom w:val="none" w:sz="0" w:space="0" w:color="auto"/>
        <w:right w:val="none" w:sz="0" w:space="0" w:color="auto"/>
      </w:divBdr>
    </w:div>
    <w:div w:id="1755203482">
      <w:bodyDiv w:val="1"/>
      <w:marLeft w:val="0"/>
      <w:marRight w:val="0"/>
      <w:marTop w:val="0"/>
      <w:marBottom w:val="0"/>
      <w:divBdr>
        <w:top w:val="none" w:sz="0" w:space="0" w:color="auto"/>
        <w:left w:val="none" w:sz="0" w:space="0" w:color="auto"/>
        <w:bottom w:val="none" w:sz="0" w:space="0" w:color="auto"/>
        <w:right w:val="none" w:sz="0" w:space="0" w:color="auto"/>
      </w:divBdr>
    </w:div>
    <w:div w:id="1848668055">
      <w:bodyDiv w:val="1"/>
      <w:marLeft w:val="0"/>
      <w:marRight w:val="0"/>
      <w:marTop w:val="0"/>
      <w:marBottom w:val="0"/>
      <w:divBdr>
        <w:top w:val="none" w:sz="0" w:space="0" w:color="auto"/>
        <w:left w:val="none" w:sz="0" w:space="0" w:color="auto"/>
        <w:bottom w:val="none" w:sz="0" w:space="0" w:color="auto"/>
        <w:right w:val="none" w:sz="0" w:space="0" w:color="auto"/>
      </w:divBdr>
    </w:div>
    <w:div w:id="1908686074">
      <w:bodyDiv w:val="1"/>
      <w:marLeft w:val="0"/>
      <w:marRight w:val="0"/>
      <w:marTop w:val="0"/>
      <w:marBottom w:val="0"/>
      <w:divBdr>
        <w:top w:val="none" w:sz="0" w:space="0" w:color="auto"/>
        <w:left w:val="none" w:sz="0" w:space="0" w:color="auto"/>
        <w:bottom w:val="none" w:sz="0" w:space="0" w:color="auto"/>
        <w:right w:val="none" w:sz="0" w:space="0" w:color="auto"/>
      </w:divBdr>
    </w:div>
    <w:div w:id="1927228033">
      <w:bodyDiv w:val="1"/>
      <w:marLeft w:val="0"/>
      <w:marRight w:val="0"/>
      <w:marTop w:val="0"/>
      <w:marBottom w:val="0"/>
      <w:divBdr>
        <w:top w:val="none" w:sz="0" w:space="0" w:color="auto"/>
        <w:left w:val="none" w:sz="0" w:space="0" w:color="auto"/>
        <w:bottom w:val="none" w:sz="0" w:space="0" w:color="auto"/>
        <w:right w:val="none" w:sz="0" w:space="0" w:color="auto"/>
      </w:divBdr>
    </w:div>
    <w:div w:id="2043361248">
      <w:bodyDiv w:val="1"/>
      <w:marLeft w:val="0"/>
      <w:marRight w:val="0"/>
      <w:marTop w:val="0"/>
      <w:marBottom w:val="0"/>
      <w:divBdr>
        <w:top w:val="none" w:sz="0" w:space="0" w:color="auto"/>
        <w:left w:val="none" w:sz="0" w:space="0" w:color="auto"/>
        <w:bottom w:val="none" w:sz="0" w:space="0" w:color="auto"/>
        <w:right w:val="none" w:sz="0" w:space="0" w:color="auto"/>
      </w:divBdr>
    </w:div>
    <w:div w:id="2050448603">
      <w:bodyDiv w:val="1"/>
      <w:marLeft w:val="0"/>
      <w:marRight w:val="0"/>
      <w:marTop w:val="0"/>
      <w:marBottom w:val="0"/>
      <w:divBdr>
        <w:top w:val="none" w:sz="0" w:space="0" w:color="auto"/>
        <w:left w:val="none" w:sz="0" w:space="0" w:color="auto"/>
        <w:bottom w:val="none" w:sz="0" w:space="0" w:color="auto"/>
        <w:right w:val="none" w:sz="0" w:space="0" w:color="auto"/>
      </w:divBdr>
    </w:div>
    <w:div w:id="2059666048">
      <w:bodyDiv w:val="1"/>
      <w:marLeft w:val="0"/>
      <w:marRight w:val="0"/>
      <w:marTop w:val="0"/>
      <w:marBottom w:val="0"/>
      <w:divBdr>
        <w:top w:val="none" w:sz="0" w:space="0" w:color="auto"/>
        <w:left w:val="none" w:sz="0" w:space="0" w:color="auto"/>
        <w:bottom w:val="none" w:sz="0" w:space="0" w:color="auto"/>
        <w:right w:val="none" w:sz="0" w:space="0" w:color="auto"/>
      </w:divBdr>
    </w:div>
    <w:div w:id="2068915025">
      <w:bodyDiv w:val="1"/>
      <w:marLeft w:val="0"/>
      <w:marRight w:val="0"/>
      <w:marTop w:val="0"/>
      <w:marBottom w:val="0"/>
      <w:divBdr>
        <w:top w:val="none" w:sz="0" w:space="0" w:color="auto"/>
        <w:left w:val="none" w:sz="0" w:space="0" w:color="auto"/>
        <w:bottom w:val="none" w:sz="0" w:space="0" w:color="auto"/>
        <w:right w:val="none" w:sz="0" w:space="0" w:color="auto"/>
      </w:divBdr>
    </w:div>
    <w:div w:id="2091996432">
      <w:bodyDiv w:val="1"/>
      <w:marLeft w:val="0"/>
      <w:marRight w:val="0"/>
      <w:marTop w:val="0"/>
      <w:marBottom w:val="0"/>
      <w:divBdr>
        <w:top w:val="none" w:sz="0" w:space="0" w:color="auto"/>
        <w:left w:val="none" w:sz="0" w:space="0" w:color="auto"/>
        <w:bottom w:val="none" w:sz="0" w:space="0" w:color="auto"/>
        <w:right w:val="none" w:sz="0" w:space="0" w:color="auto"/>
      </w:divBdr>
    </w:div>
    <w:div w:id="2096047466">
      <w:bodyDiv w:val="1"/>
      <w:marLeft w:val="0"/>
      <w:marRight w:val="0"/>
      <w:marTop w:val="0"/>
      <w:marBottom w:val="0"/>
      <w:divBdr>
        <w:top w:val="none" w:sz="0" w:space="0" w:color="auto"/>
        <w:left w:val="none" w:sz="0" w:space="0" w:color="auto"/>
        <w:bottom w:val="none" w:sz="0" w:space="0" w:color="auto"/>
        <w:right w:val="none" w:sz="0" w:space="0" w:color="auto"/>
      </w:divBdr>
    </w:div>
    <w:div w:id="212992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d.europa.eu/pl/notice/-/detail/826161-2025"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iodo@szpitallapy.pl" TargetMode="External"/><Relationship Id="rId2" Type="http://schemas.openxmlformats.org/officeDocument/2006/relationships/numbering" Target="numbering.xml"/><Relationship Id="rId16" Type="http://schemas.openxmlformats.org/officeDocument/2006/relationships/hyperlink" Target="mailto:sekretariat@szpitallapy.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mailto:przetargi@szpitallapy.pl" TargetMode="External"/><Relationship Id="rId10" Type="http://schemas.openxmlformats.org/officeDocument/2006/relationships/hyperlink" Target="https://ezamowienia.gov.pl/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zpitallapy.pl" TargetMode="External"/><Relationship Id="rId14" Type="http://schemas.openxmlformats.org/officeDocument/2006/relationships/hyperlink" Target="mailto:przetargi@szpitallap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CB0BC-530C-4698-BC7B-FCBDA5576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24</Pages>
  <Words>9645</Words>
  <Characters>57871</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Piszczatowski</dc:creator>
  <cp:keywords/>
  <dc:description/>
  <cp:lastModifiedBy>Magdalena Komar</cp:lastModifiedBy>
  <cp:revision>19</cp:revision>
  <cp:lastPrinted>2025-12-12T06:36:00Z</cp:lastPrinted>
  <dcterms:created xsi:type="dcterms:W3CDTF">2025-12-01T12:16:00Z</dcterms:created>
  <dcterms:modified xsi:type="dcterms:W3CDTF">2025-12-12T07:16:00Z</dcterms:modified>
</cp:coreProperties>
</file>